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C8A" w:rsidRPr="006F1FA5" w:rsidRDefault="00607C8A" w:rsidP="00607C8A">
      <w:pPr>
        <w:jc w:val="both"/>
        <w:rPr>
          <w:rFonts w:ascii="Bookman Old Style" w:hAnsi="Bookman Old Style"/>
          <w:b/>
          <w:u w:val="single"/>
        </w:rPr>
      </w:pPr>
      <w:r w:rsidRPr="006F1FA5">
        <w:rPr>
          <w:rFonts w:ascii="Bookman Old Style" w:hAnsi="Bookman Old Style"/>
          <w:b/>
          <w:sz w:val="32"/>
          <w:szCs w:val="32"/>
          <w:u w:val="single"/>
        </w:rPr>
        <w:t xml:space="preserve">Step by step guide for </w:t>
      </w:r>
      <w:r w:rsidR="00FC79CB" w:rsidRPr="00FC79CB">
        <w:rPr>
          <w:rFonts w:ascii="Bookman Old Style" w:hAnsi="Bookman Old Style"/>
          <w:b/>
          <w:sz w:val="32"/>
          <w:szCs w:val="32"/>
          <w:u w:val="single"/>
        </w:rPr>
        <w:t>the role ofReporting officer</w:t>
      </w:r>
      <w:r w:rsidR="00FC79CB" w:rsidRPr="00723CCC">
        <w:rPr>
          <w:rFonts w:ascii="Bookman Old Style" w:hAnsi="Bookman Old Style"/>
          <w:b/>
          <w:sz w:val="26"/>
          <w:szCs w:val="26"/>
          <w:u w:val="single"/>
        </w:rPr>
        <w:t>.</w:t>
      </w:r>
    </w:p>
    <w:p w:rsidR="00607C8A" w:rsidRPr="000F15F9" w:rsidRDefault="00607C8A" w:rsidP="00607C8A">
      <w:pPr>
        <w:pStyle w:val="ListParagraph"/>
        <w:numPr>
          <w:ilvl w:val="0"/>
          <w:numId w:val="8"/>
        </w:numPr>
        <w:spacing w:after="160" w:line="259" w:lineRule="auto"/>
        <w:ind w:left="0" w:firstLine="0"/>
        <w:jc w:val="both"/>
        <w:rPr>
          <w:rFonts w:ascii="Bookman Old Style" w:hAnsi="Bookman Old Style"/>
          <w:sz w:val="26"/>
          <w:szCs w:val="26"/>
        </w:rPr>
      </w:pPr>
      <w:r w:rsidRPr="000F15F9">
        <w:rPr>
          <w:rFonts w:ascii="Bookman Old Style" w:hAnsi="Bookman Old Style"/>
          <w:sz w:val="26"/>
          <w:szCs w:val="26"/>
        </w:rPr>
        <w:t>Open the url</w:t>
      </w:r>
      <w:r w:rsidRPr="000F15F9">
        <w:rPr>
          <w:rFonts w:ascii="Bookman Old Style" w:hAnsi="Bookman Old Style"/>
          <w:b/>
          <w:sz w:val="26"/>
          <w:szCs w:val="26"/>
          <w:u w:val="single"/>
        </w:rPr>
        <w:t>https://sparrow-irs.eoffice.gov.in/</w:t>
      </w:r>
      <w:r w:rsidRPr="000F15F9">
        <w:rPr>
          <w:rFonts w:ascii="Bookman Old Style" w:hAnsi="Bookman Old Style"/>
          <w:sz w:val="26"/>
          <w:szCs w:val="26"/>
        </w:rPr>
        <w:t xml:space="preserve"> in Mozilla browser. The software runs smoothly on Mozilla browser and thus it is recommended to install Mozilla browser. </w:t>
      </w:r>
    </w:p>
    <w:p w:rsidR="00607C8A" w:rsidRDefault="00607C8A" w:rsidP="00607C8A">
      <w:pPr>
        <w:pStyle w:val="ListParagraph"/>
        <w:ind w:left="0"/>
        <w:jc w:val="both"/>
        <w:rPr>
          <w:rFonts w:ascii="Bookman Old Style" w:hAnsi="Bookman Old Style"/>
          <w:sz w:val="26"/>
          <w:szCs w:val="26"/>
        </w:rPr>
      </w:pPr>
    </w:p>
    <w:p w:rsidR="00607C8A" w:rsidRDefault="00607C8A" w:rsidP="00607C8A">
      <w:pPr>
        <w:pStyle w:val="ListParagraph"/>
        <w:ind w:left="0"/>
        <w:jc w:val="both"/>
        <w:rPr>
          <w:rFonts w:ascii="Bookman Old Style" w:hAnsi="Bookman Old Style"/>
          <w:sz w:val="26"/>
          <w:szCs w:val="26"/>
        </w:rPr>
      </w:pPr>
      <w:r>
        <w:rPr>
          <w:rFonts w:ascii="Bookman Old Style" w:hAnsi="Bookman Old Style"/>
          <w:noProof/>
          <w:sz w:val="26"/>
          <w:szCs w:val="26"/>
          <w:lang w:eastAsia="en-IN"/>
        </w:rPr>
        <w:drawing>
          <wp:inline distT="0" distB="0" distL="0" distR="0">
            <wp:extent cx="5640512" cy="2619910"/>
            <wp:effectExtent l="19050" t="0" r="0" b="0"/>
            <wp:docPr id="5" name="Picture 1" descr="G:\PAR Manager\PAR MANAGE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PAR Manager\PAR MANAGER\1.jpg"/>
                    <pic:cNvPicPr>
                      <a:picLocks noChangeAspect="1" noChangeArrowheads="1"/>
                    </pic:cNvPicPr>
                  </pic:nvPicPr>
                  <pic:blipFill>
                    <a:blip r:embed="rId7" cstate="print"/>
                    <a:srcRect t="15553" b="6194"/>
                    <a:stretch>
                      <a:fillRect/>
                    </a:stretch>
                  </pic:blipFill>
                  <pic:spPr bwMode="auto">
                    <a:xfrm>
                      <a:off x="0" y="0"/>
                      <a:ext cx="5641848" cy="2620531"/>
                    </a:xfrm>
                    <a:prstGeom prst="rect">
                      <a:avLst/>
                    </a:prstGeom>
                    <a:noFill/>
                    <a:ln w="9525">
                      <a:noFill/>
                      <a:miter lim="800000"/>
                      <a:headEnd/>
                      <a:tailEnd/>
                    </a:ln>
                  </pic:spPr>
                </pic:pic>
              </a:graphicData>
            </a:graphic>
          </wp:inline>
        </w:drawing>
      </w:r>
    </w:p>
    <w:p w:rsidR="00607C8A" w:rsidRDefault="00607C8A" w:rsidP="00607C8A">
      <w:pPr>
        <w:pStyle w:val="ListParagraph"/>
        <w:ind w:left="0"/>
        <w:jc w:val="both"/>
        <w:rPr>
          <w:rFonts w:ascii="Bookman Old Style" w:hAnsi="Bookman Old Style"/>
          <w:sz w:val="26"/>
          <w:szCs w:val="26"/>
        </w:rPr>
      </w:pPr>
    </w:p>
    <w:p w:rsidR="00607C8A" w:rsidRDefault="00607C8A" w:rsidP="00607C8A">
      <w:pPr>
        <w:pStyle w:val="ListParagraph"/>
        <w:ind w:left="0"/>
        <w:jc w:val="both"/>
        <w:rPr>
          <w:rFonts w:ascii="Bookman Old Style" w:hAnsi="Bookman Old Style"/>
          <w:sz w:val="26"/>
          <w:szCs w:val="26"/>
        </w:rPr>
      </w:pPr>
      <w:r>
        <w:rPr>
          <w:rFonts w:ascii="Bookman Old Style" w:hAnsi="Bookman Old Style"/>
          <w:sz w:val="26"/>
          <w:szCs w:val="26"/>
        </w:rPr>
        <w:t>On opening the url, th</w:t>
      </w:r>
      <w:r w:rsidRPr="000F15F9">
        <w:rPr>
          <w:rFonts w:ascii="Bookman Old Style" w:hAnsi="Bookman Old Style"/>
          <w:sz w:val="26"/>
          <w:szCs w:val="26"/>
        </w:rPr>
        <w:t>e "</w:t>
      </w:r>
      <w:r w:rsidRPr="000F15F9">
        <w:rPr>
          <w:rFonts w:ascii="Bookman Old Style" w:eastAsia="Times New Roman" w:hAnsi="Bookman Old Style" w:cs="Times New Roman"/>
          <w:b/>
          <w:sz w:val="26"/>
          <w:szCs w:val="26"/>
          <w:u w:val="single"/>
          <w:lang w:eastAsia="en-GB"/>
        </w:rPr>
        <w:t>SPARROW - Read Me</w:t>
      </w:r>
      <w:r w:rsidRPr="000F15F9">
        <w:rPr>
          <w:rFonts w:ascii="Bookman Old Style" w:hAnsi="Bookman Old Style"/>
          <w:sz w:val="26"/>
          <w:szCs w:val="26"/>
        </w:rPr>
        <w:t>" window (given below) will open which shows the information about the e-signing facility inthe SPARROW.</w:t>
      </w:r>
    </w:p>
    <w:p w:rsidR="00914504" w:rsidRDefault="00914504" w:rsidP="00607C8A">
      <w:pPr>
        <w:pStyle w:val="ListParagraph"/>
        <w:ind w:left="0"/>
        <w:jc w:val="both"/>
        <w:rPr>
          <w:rFonts w:ascii="Bookman Old Style" w:hAnsi="Bookman Old Style"/>
          <w:sz w:val="26"/>
          <w:szCs w:val="26"/>
        </w:rPr>
      </w:pPr>
    </w:p>
    <w:p w:rsidR="00607C8A" w:rsidRDefault="00607C8A" w:rsidP="00607C8A">
      <w:pPr>
        <w:pStyle w:val="ListParagraph"/>
        <w:ind w:left="0"/>
        <w:jc w:val="both"/>
      </w:pPr>
      <w:r>
        <w:rPr>
          <w:noProof/>
          <w:lang w:eastAsia="en-IN"/>
        </w:rPr>
        <w:drawing>
          <wp:inline distT="0" distB="0" distL="0" distR="0">
            <wp:extent cx="5642011" cy="3544584"/>
            <wp:effectExtent l="19050" t="0" r="0" b="0"/>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7752" b="16111"/>
                    <a:stretch>
                      <a:fillRect/>
                    </a:stretch>
                  </pic:blipFill>
                  <pic:spPr bwMode="auto">
                    <a:xfrm>
                      <a:off x="0" y="0"/>
                      <a:ext cx="5642011" cy="3544584"/>
                    </a:xfrm>
                    <a:prstGeom prst="rect">
                      <a:avLst/>
                    </a:prstGeom>
                    <a:noFill/>
                    <a:ln w="9525">
                      <a:noFill/>
                      <a:miter lim="800000"/>
                      <a:headEnd/>
                      <a:tailEnd/>
                    </a:ln>
                  </pic:spPr>
                </pic:pic>
              </a:graphicData>
            </a:graphic>
          </wp:inline>
        </w:drawing>
      </w:r>
    </w:p>
    <w:p w:rsidR="00607C8A" w:rsidRDefault="00DF370D" w:rsidP="00607C8A">
      <w:pPr>
        <w:jc w:val="both"/>
      </w:pPr>
      <w:r>
        <w:rPr>
          <w:rFonts w:ascii="Bookman Old Style" w:hAnsi="Bookman Old Style"/>
          <w:sz w:val="26"/>
          <w:szCs w:val="26"/>
        </w:rPr>
        <w:lastRenderedPageBreak/>
        <w:t>2.</w:t>
      </w:r>
      <w:r>
        <w:rPr>
          <w:rFonts w:ascii="Bookman Old Style" w:hAnsi="Bookman Old Style"/>
          <w:sz w:val="26"/>
          <w:szCs w:val="26"/>
        </w:rPr>
        <w:tab/>
      </w:r>
      <w:r w:rsidR="00607C8A" w:rsidRPr="006F1FA5">
        <w:rPr>
          <w:rFonts w:ascii="Bookman Old Style" w:hAnsi="Bookman Old Style"/>
          <w:sz w:val="26"/>
          <w:szCs w:val="26"/>
        </w:rPr>
        <w:t xml:space="preserve">The read me window will have two buttons namely </w:t>
      </w:r>
      <w:r w:rsidR="00607C8A" w:rsidRPr="006F1FA5">
        <w:rPr>
          <w:rFonts w:ascii="Bookman Old Style" w:hAnsi="Bookman Old Style"/>
          <w:sz w:val="26"/>
          <w:szCs w:val="26"/>
          <w:highlight w:val="cyan"/>
        </w:rPr>
        <w:t>Close</w:t>
      </w:r>
      <w:r w:rsidR="00607C8A" w:rsidRPr="006F1FA5">
        <w:rPr>
          <w:rFonts w:ascii="Bookman Old Style" w:hAnsi="Bookman Old Style"/>
          <w:sz w:val="26"/>
          <w:szCs w:val="26"/>
        </w:rPr>
        <w:t xml:space="preserve"> and </w:t>
      </w:r>
      <w:r w:rsidR="00607C8A" w:rsidRPr="006F1FA5">
        <w:rPr>
          <w:rFonts w:ascii="Bookman Old Style" w:hAnsi="Bookman Old Style"/>
          <w:sz w:val="26"/>
          <w:szCs w:val="26"/>
          <w:highlight w:val="cyan"/>
        </w:rPr>
        <w:t>Continue</w:t>
      </w:r>
      <w:r w:rsidR="00607C8A" w:rsidRPr="006F1FA5">
        <w:rPr>
          <w:rFonts w:ascii="Bookman Old Style" w:hAnsi="Bookman Old Style"/>
          <w:sz w:val="26"/>
          <w:szCs w:val="26"/>
        </w:rPr>
        <w:t xml:space="preserve"> marked in blue, you can click any of the two buttons they will be doing the same function. On clicking any of the above two buttons, the user will be directed to the login screen of the SPARROW.</w:t>
      </w:r>
      <w:r w:rsidR="00607C8A">
        <w:tab/>
      </w:r>
      <w:r w:rsidR="00607C8A">
        <w:tab/>
      </w:r>
      <w:r w:rsidR="00607C8A">
        <w:tab/>
      </w:r>
      <w:r w:rsidR="00607C8A">
        <w:rPr>
          <w:noProof/>
          <w:lang w:eastAsia="en-IN"/>
        </w:rPr>
        <w:drawing>
          <wp:inline distT="0" distB="0" distL="0" distR="0">
            <wp:extent cx="5642948" cy="3880236"/>
            <wp:effectExtent l="19050" t="0" r="0" b="0"/>
            <wp:docPr id="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0988" t="11649" r="28609" b="25233"/>
                    <a:stretch>
                      <a:fillRect/>
                    </a:stretch>
                  </pic:blipFill>
                  <pic:spPr bwMode="auto">
                    <a:xfrm>
                      <a:off x="0" y="0"/>
                      <a:ext cx="5641848" cy="3879480"/>
                    </a:xfrm>
                    <a:prstGeom prst="rect">
                      <a:avLst/>
                    </a:prstGeom>
                    <a:noFill/>
                    <a:ln w="9525">
                      <a:noFill/>
                      <a:miter lim="800000"/>
                      <a:headEnd/>
                      <a:tailEnd/>
                    </a:ln>
                  </pic:spPr>
                </pic:pic>
              </a:graphicData>
            </a:graphic>
          </wp:inline>
        </w:drawing>
      </w:r>
    </w:p>
    <w:p w:rsidR="00607C8A" w:rsidRDefault="00607C8A" w:rsidP="00607C8A">
      <w:pPr>
        <w:jc w:val="both"/>
      </w:pPr>
    </w:p>
    <w:p w:rsidR="00607C8A" w:rsidRPr="006F1FA5" w:rsidRDefault="00DF370D" w:rsidP="00607C8A">
      <w:pPr>
        <w:jc w:val="both"/>
        <w:rPr>
          <w:rFonts w:ascii="Bookman Old Style" w:hAnsi="Bookman Old Style"/>
          <w:sz w:val="26"/>
          <w:szCs w:val="26"/>
        </w:rPr>
      </w:pPr>
      <w:r>
        <w:rPr>
          <w:rFonts w:ascii="Bookman Old Style" w:hAnsi="Bookman Old Style"/>
          <w:sz w:val="26"/>
          <w:szCs w:val="26"/>
        </w:rPr>
        <w:t>3.</w:t>
      </w:r>
      <w:r>
        <w:rPr>
          <w:rFonts w:ascii="Bookman Old Style" w:hAnsi="Bookman Old Style"/>
          <w:sz w:val="26"/>
          <w:szCs w:val="26"/>
        </w:rPr>
        <w:tab/>
      </w:r>
      <w:r w:rsidR="00607C8A" w:rsidRPr="006F1FA5">
        <w:rPr>
          <w:rFonts w:ascii="Bookman Old Style" w:hAnsi="Bookman Old Style"/>
          <w:sz w:val="26"/>
          <w:szCs w:val="26"/>
        </w:rPr>
        <w:t>The "</w:t>
      </w:r>
      <w:r w:rsidR="00607C8A" w:rsidRPr="006F1FA5">
        <w:rPr>
          <w:rFonts w:ascii="Bookman Old Style" w:hAnsi="Bookman Old Style"/>
          <w:b/>
          <w:sz w:val="26"/>
          <w:szCs w:val="26"/>
          <w:u w:val="single"/>
        </w:rPr>
        <w:t>Smart Performance Appraisal Report Recording Online Window</w:t>
      </w:r>
      <w:r w:rsidR="00607C8A" w:rsidRPr="006F1FA5">
        <w:rPr>
          <w:rFonts w:ascii="Bookman Old Style" w:hAnsi="Bookman Old Style"/>
          <w:sz w:val="26"/>
          <w:szCs w:val="26"/>
        </w:rPr>
        <w:t>" screen will open up which is essentially a login screen for SPARROW. The screen will have three fields "</w:t>
      </w:r>
      <w:r w:rsidR="00607C8A" w:rsidRPr="006F1FA5">
        <w:rPr>
          <w:rFonts w:ascii="Bookman Old Style" w:hAnsi="Bookman Old Style"/>
          <w:b/>
          <w:sz w:val="26"/>
          <w:szCs w:val="26"/>
        </w:rPr>
        <w:t>Username</w:t>
      </w:r>
      <w:r w:rsidR="00607C8A" w:rsidRPr="006F1FA5">
        <w:rPr>
          <w:rFonts w:ascii="Bookman Old Style" w:hAnsi="Bookman Old Style"/>
          <w:sz w:val="26"/>
          <w:szCs w:val="26"/>
        </w:rPr>
        <w:t>", "</w:t>
      </w:r>
      <w:r w:rsidR="00607C8A" w:rsidRPr="006F1FA5">
        <w:rPr>
          <w:rFonts w:ascii="Bookman Old Style" w:hAnsi="Bookman Old Style"/>
          <w:b/>
          <w:sz w:val="26"/>
          <w:szCs w:val="26"/>
        </w:rPr>
        <w:t>Password</w:t>
      </w:r>
      <w:r w:rsidR="00607C8A" w:rsidRPr="006F1FA5">
        <w:rPr>
          <w:rFonts w:ascii="Bookman Old Style" w:hAnsi="Bookman Old Style"/>
          <w:sz w:val="26"/>
          <w:szCs w:val="26"/>
        </w:rPr>
        <w:t>" and "</w:t>
      </w:r>
      <w:r w:rsidR="00607C8A" w:rsidRPr="006F1FA5">
        <w:rPr>
          <w:rFonts w:ascii="Bookman Old Style" w:hAnsi="Bookman Old Style"/>
          <w:b/>
          <w:sz w:val="26"/>
          <w:szCs w:val="26"/>
        </w:rPr>
        <w:t>Captcha</w:t>
      </w:r>
      <w:r w:rsidR="00607C8A" w:rsidRPr="006F1FA5">
        <w:rPr>
          <w:rFonts w:ascii="Bookman Old Style" w:hAnsi="Bookman Old Style"/>
          <w:sz w:val="26"/>
          <w:szCs w:val="26"/>
        </w:rPr>
        <w:t xml:space="preserve">". </w:t>
      </w:r>
    </w:p>
    <w:p w:rsidR="00607C8A" w:rsidRPr="006F1FA5" w:rsidRDefault="00607C8A" w:rsidP="00607C8A">
      <w:pPr>
        <w:ind w:firstLine="720"/>
        <w:jc w:val="both"/>
        <w:rPr>
          <w:rFonts w:ascii="Bookman Old Style" w:hAnsi="Bookman Old Style"/>
          <w:sz w:val="26"/>
          <w:szCs w:val="26"/>
        </w:rPr>
      </w:pPr>
      <w:r w:rsidRPr="006F1FA5">
        <w:rPr>
          <w:rFonts w:ascii="Bookman Old Style" w:hAnsi="Bookman Old Style"/>
          <w:sz w:val="26"/>
          <w:szCs w:val="26"/>
        </w:rPr>
        <w:t xml:space="preserve">The username will be the NIC email id and only the name before </w:t>
      </w:r>
      <w:r w:rsidRPr="006F1FA5">
        <w:rPr>
          <w:rFonts w:ascii="Bookman Old Style" w:hAnsi="Bookman Old Style"/>
          <w:b/>
          <w:sz w:val="26"/>
          <w:szCs w:val="26"/>
        </w:rPr>
        <w:t xml:space="preserve">"@" </w:t>
      </w:r>
      <w:r w:rsidRPr="006F1FA5">
        <w:rPr>
          <w:rFonts w:ascii="Bookman Old Style" w:hAnsi="Bookman Old Style"/>
          <w:sz w:val="26"/>
          <w:szCs w:val="26"/>
        </w:rPr>
        <w:t>should be entered. For example if your NIC email is anish.upadhay@nic.in or anish.upadhay@gov.in</w:t>
      </w:r>
      <w:r>
        <w:rPr>
          <w:rFonts w:ascii="Bookman Old Style" w:hAnsi="Bookman Old Style"/>
          <w:sz w:val="26"/>
          <w:szCs w:val="26"/>
        </w:rPr>
        <w:t>,</w:t>
      </w:r>
      <w:r w:rsidRPr="006F1FA5">
        <w:rPr>
          <w:rFonts w:ascii="Bookman Old Style" w:hAnsi="Bookman Old Style"/>
          <w:sz w:val="26"/>
          <w:szCs w:val="26"/>
        </w:rPr>
        <w:t xml:space="preserve"> then</w:t>
      </w:r>
      <w:r>
        <w:rPr>
          <w:rFonts w:ascii="Bookman Old Style" w:hAnsi="Bookman Old Style"/>
          <w:sz w:val="26"/>
          <w:szCs w:val="26"/>
        </w:rPr>
        <w:t>,</w:t>
      </w:r>
      <w:r w:rsidRPr="006F1FA5">
        <w:rPr>
          <w:rFonts w:ascii="Bookman Old Style" w:hAnsi="Bookman Old Style"/>
          <w:sz w:val="26"/>
          <w:szCs w:val="26"/>
        </w:rPr>
        <w:t xml:space="preserve"> the</w:t>
      </w:r>
      <w:r w:rsidR="00E66A63">
        <w:rPr>
          <w:rFonts w:ascii="Bookman Old Style" w:hAnsi="Bookman Old Style"/>
          <w:sz w:val="26"/>
          <w:szCs w:val="26"/>
        </w:rPr>
        <w:t xml:space="preserve"> user id will be anish.upadhyay</w:t>
      </w:r>
    </w:p>
    <w:p w:rsidR="00607C8A" w:rsidRDefault="00607C8A" w:rsidP="00607C8A">
      <w:pPr>
        <w:jc w:val="both"/>
        <w:rPr>
          <w:rFonts w:ascii="Bookman Old Style" w:hAnsi="Bookman Old Style"/>
          <w:sz w:val="26"/>
          <w:szCs w:val="26"/>
        </w:rPr>
      </w:pPr>
      <w:r w:rsidRPr="006F1FA5">
        <w:rPr>
          <w:rFonts w:ascii="Bookman Old Style" w:hAnsi="Bookman Old Style"/>
          <w:sz w:val="26"/>
          <w:szCs w:val="26"/>
        </w:rPr>
        <w:tab/>
        <w:t xml:space="preserve">The password for the application will be same as your NIC email ID password. </w:t>
      </w:r>
    </w:p>
    <w:p w:rsidR="004C2D29" w:rsidRDefault="004C2D29" w:rsidP="00607C8A">
      <w:pPr>
        <w:jc w:val="both"/>
        <w:rPr>
          <w:rFonts w:ascii="Bookman Old Style" w:hAnsi="Bookman Old Style"/>
          <w:sz w:val="26"/>
          <w:szCs w:val="26"/>
        </w:rPr>
      </w:pPr>
    </w:p>
    <w:p w:rsidR="00607C8A" w:rsidRDefault="00607C8A" w:rsidP="00607C8A">
      <w:pPr>
        <w:jc w:val="both"/>
        <w:rPr>
          <w:rFonts w:ascii="Bookman Old Style" w:hAnsi="Bookman Old Style"/>
          <w:sz w:val="26"/>
          <w:szCs w:val="26"/>
        </w:rPr>
      </w:pPr>
      <w:r>
        <w:rPr>
          <w:rFonts w:ascii="Bookman Old Style" w:hAnsi="Bookman Old Style"/>
          <w:sz w:val="26"/>
          <w:szCs w:val="26"/>
        </w:rPr>
        <w:lastRenderedPageBreak/>
        <w:t>4.</w:t>
      </w:r>
      <w:r>
        <w:rPr>
          <w:rFonts w:ascii="Bookman Old Style" w:hAnsi="Bookman Old Style"/>
          <w:sz w:val="26"/>
          <w:szCs w:val="26"/>
        </w:rPr>
        <w:tab/>
      </w:r>
      <w:r w:rsidRPr="006F1FA5">
        <w:rPr>
          <w:rFonts w:ascii="Bookman Old Style" w:hAnsi="Bookman Old Style"/>
          <w:sz w:val="26"/>
          <w:szCs w:val="26"/>
        </w:rPr>
        <w:t>The Captcha as given in the box should be entered then click the "</w:t>
      </w:r>
      <w:r w:rsidRPr="006F1FA5">
        <w:rPr>
          <w:rFonts w:ascii="Bookman Old Style" w:hAnsi="Bookman Old Style"/>
          <w:b/>
          <w:sz w:val="26"/>
          <w:szCs w:val="26"/>
        </w:rPr>
        <w:t>Login</w:t>
      </w:r>
      <w:r w:rsidRPr="006F1FA5">
        <w:rPr>
          <w:rFonts w:ascii="Bookman Old Style" w:hAnsi="Bookman Old Style"/>
          <w:sz w:val="26"/>
          <w:szCs w:val="26"/>
        </w:rPr>
        <w:t xml:space="preserve">" button. </w:t>
      </w:r>
      <w:r>
        <w:rPr>
          <w:rFonts w:ascii="Bookman Old Style" w:hAnsi="Bookman Old Style"/>
          <w:sz w:val="26"/>
          <w:szCs w:val="26"/>
        </w:rPr>
        <w:t>It would open a POP UP Window to verify and update the A</w:t>
      </w:r>
      <w:r w:rsidR="008519F6">
        <w:rPr>
          <w:rFonts w:ascii="Bookman Old Style" w:hAnsi="Bookman Old Style"/>
          <w:sz w:val="26"/>
          <w:szCs w:val="26"/>
        </w:rPr>
        <w:t>a</w:t>
      </w:r>
      <w:r>
        <w:rPr>
          <w:rFonts w:ascii="Bookman Old Style" w:hAnsi="Bookman Old Style"/>
          <w:sz w:val="26"/>
          <w:szCs w:val="26"/>
        </w:rPr>
        <w:t xml:space="preserve">dhaar number. </w:t>
      </w:r>
    </w:p>
    <w:p w:rsidR="00607C8A" w:rsidRDefault="00607C8A" w:rsidP="00607C8A">
      <w:pPr>
        <w:jc w:val="both"/>
        <w:rPr>
          <w:rFonts w:ascii="Bookman Old Style" w:hAnsi="Bookman Old Style"/>
          <w:sz w:val="26"/>
          <w:szCs w:val="26"/>
        </w:rPr>
      </w:pPr>
    </w:p>
    <w:p w:rsidR="00607C8A" w:rsidRDefault="00607C8A" w:rsidP="00607C8A">
      <w:pPr>
        <w:jc w:val="both"/>
        <w:rPr>
          <w:rFonts w:ascii="Bookman Old Style" w:hAnsi="Bookman Old Style"/>
          <w:sz w:val="26"/>
          <w:szCs w:val="26"/>
        </w:rPr>
      </w:pPr>
      <w:r>
        <w:rPr>
          <w:rFonts w:ascii="Bookman Old Style" w:hAnsi="Bookman Old Style"/>
          <w:noProof/>
          <w:sz w:val="26"/>
          <w:szCs w:val="26"/>
          <w:lang w:eastAsia="en-IN"/>
        </w:rPr>
        <w:drawing>
          <wp:inline distT="0" distB="0" distL="0" distR="0">
            <wp:extent cx="5642948" cy="4269850"/>
            <wp:effectExtent l="19050" t="0" r="0" b="0"/>
            <wp:docPr id="22" name="Picture 2" descr="G:\PAR Manager\PAR MANAGE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PAR Manager\PAR MANAGER\4.jpg"/>
                    <pic:cNvPicPr>
                      <a:picLocks noChangeAspect="1" noChangeArrowheads="1"/>
                    </pic:cNvPicPr>
                  </pic:nvPicPr>
                  <pic:blipFill>
                    <a:blip r:embed="rId10" cstate="print"/>
                    <a:srcRect b="5325"/>
                    <a:stretch>
                      <a:fillRect/>
                    </a:stretch>
                  </pic:blipFill>
                  <pic:spPr bwMode="auto">
                    <a:xfrm>
                      <a:off x="0" y="0"/>
                      <a:ext cx="5641848" cy="4269018"/>
                    </a:xfrm>
                    <a:prstGeom prst="rect">
                      <a:avLst/>
                    </a:prstGeom>
                    <a:noFill/>
                    <a:ln w="9525">
                      <a:noFill/>
                      <a:miter lim="800000"/>
                      <a:headEnd/>
                      <a:tailEnd/>
                    </a:ln>
                  </pic:spPr>
                </pic:pic>
              </a:graphicData>
            </a:graphic>
          </wp:inline>
        </w:drawing>
      </w:r>
    </w:p>
    <w:p w:rsidR="00607C8A" w:rsidRDefault="00607C8A" w:rsidP="00607C8A">
      <w:pPr>
        <w:jc w:val="both"/>
        <w:rPr>
          <w:rFonts w:ascii="Bookman Old Style" w:hAnsi="Bookman Old Style"/>
          <w:sz w:val="26"/>
          <w:szCs w:val="26"/>
        </w:rPr>
      </w:pPr>
    </w:p>
    <w:p w:rsidR="00607C8A" w:rsidRDefault="00607C8A" w:rsidP="00607C8A">
      <w:pPr>
        <w:jc w:val="both"/>
        <w:rPr>
          <w:rFonts w:ascii="Bookman Old Style" w:hAnsi="Bookman Old Style"/>
          <w:sz w:val="26"/>
          <w:szCs w:val="26"/>
        </w:rPr>
      </w:pPr>
      <w:r>
        <w:rPr>
          <w:rFonts w:ascii="Bookman Old Style" w:hAnsi="Bookman Old Style"/>
          <w:sz w:val="26"/>
          <w:szCs w:val="26"/>
        </w:rPr>
        <w:t>5.</w:t>
      </w:r>
      <w:r>
        <w:rPr>
          <w:rFonts w:ascii="Bookman Old Style" w:hAnsi="Bookman Old Style"/>
          <w:sz w:val="26"/>
          <w:szCs w:val="26"/>
        </w:rPr>
        <w:tab/>
        <w:t>The officer has to enter A</w:t>
      </w:r>
      <w:r w:rsidR="00CB1B4C">
        <w:rPr>
          <w:rFonts w:ascii="Bookman Old Style" w:hAnsi="Bookman Old Style"/>
          <w:sz w:val="26"/>
          <w:szCs w:val="26"/>
        </w:rPr>
        <w:t>a</w:t>
      </w:r>
      <w:r>
        <w:rPr>
          <w:rFonts w:ascii="Bookman Old Style" w:hAnsi="Bookman Old Style"/>
          <w:sz w:val="26"/>
          <w:szCs w:val="26"/>
        </w:rPr>
        <w:t>dhaar number and press Verify and update button. On pressing, an OTP number will be generated and sent to the registered mobile. Once this OTP number is fed, the A</w:t>
      </w:r>
      <w:r w:rsidR="00CB1B4C">
        <w:rPr>
          <w:rFonts w:ascii="Bookman Old Style" w:hAnsi="Bookman Old Style"/>
          <w:sz w:val="26"/>
          <w:szCs w:val="26"/>
        </w:rPr>
        <w:t>a</w:t>
      </w:r>
      <w:r>
        <w:rPr>
          <w:rFonts w:ascii="Bookman Old Style" w:hAnsi="Bookman Old Style"/>
          <w:sz w:val="26"/>
          <w:szCs w:val="26"/>
        </w:rPr>
        <w:t>dhaar number will get verified and a green colour tick mark will come where redcross is there. This A</w:t>
      </w:r>
      <w:r w:rsidR="00CB1B4C">
        <w:rPr>
          <w:rFonts w:ascii="Bookman Old Style" w:hAnsi="Bookman Old Style"/>
          <w:sz w:val="26"/>
          <w:szCs w:val="26"/>
        </w:rPr>
        <w:t>a</w:t>
      </w:r>
      <w:r>
        <w:rPr>
          <w:rFonts w:ascii="Bookman Old Style" w:hAnsi="Bookman Old Style"/>
          <w:sz w:val="26"/>
          <w:szCs w:val="26"/>
        </w:rPr>
        <w:t>dhaar verification window will not pop-up, once the A</w:t>
      </w:r>
      <w:r w:rsidR="00CB1B4C">
        <w:rPr>
          <w:rFonts w:ascii="Bookman Old Style" w:hAnsi="Bookman Old Style"/>
          <w:sz w:val="26"/>
          <w:szCs w:val="26"/>
        </w:rPr>
        <w:t>a</w:t>
      </w:r>
      <w:r>
        <w:rPr>
          <w:rFonts w:ascii="Bookman Old Style" w:hAnsi="Bookman Old Style"/>
          <w:sz w:val="26"/>
          <w:szCs w:val="26"/>
        </w:rPr>
        <w:t>dhaar has been verified.</w:t>
      </w:r>
    </w:p>
    <w:p w:rsidR="00607C8A" w:rsidRDefault="00607C8A" w:rsidP="00607C8A">
      <w:pPr>
        <w:jc w:val="both"/>
        <w:rPr>
          <w:rFonts w:ascii="Bookman Old Style" w:hAnsi="Bookman Old Style"/>
          <w:sz w:val="26"/>
          <w:szCs w:val="26"/>
        </w:rPr>
      </w:pPr>
    </w:p>
    <w:p w:rsidR="00607C8A" w:rsidRDefault="00607C8A" w:rsidP="00607C8A">
      <w:pPr>
        <w:ind w:firstLine="720"/>
        <w:jc w:val="both"/>
        <w:rPr>
          <w:rFonts w:ascii="Bookman Old Style" w:hAnsi="Bookman Old Style"/>
          <w:sz w:val="26"/>
          <w:szCs w:val="26"/>
        </w:rPr>
      </w:pPr>
      <w:r>
        <w:rPr>
          <w:rFonts w:ascii="Bookman Old Style" w:hAnsi="Bookman Old Style"/>
          <w:sz w:val="26"/>
          <w:szCs w:val="26"/>
        </w:rPr>
        <w:t>After verifying the A</w:t>
      </w:r>
      <w:r w:rsidR="00CB1B4C">
        <w:rPr>
          <w:rFonts w:ascii="Bookman Old Style" w:hAnsi="Bookman Old Style"/>
          <w:sz w:val="26"/>
          <w:szCs w:val="26"/>
        </w:rPr>
        <w:t>a</w:t>
      </w:r>
      <w:r>
        <w:rPr>
          <w:rFonts w:ascii="Bookman Old Style" w:hAnsi="Bookman Old Style"/>
          <w:sz w:val="26"/>
          <w:szCs w:val="26"/>
        </w:rPr>
        <w:t xml:space="preserve">dhaar, the software would automatically move to next screen. </w:t>
      </w:r>
      <w:r w:rsidRPr="006F1FA5">
        <w:rPr>
          <w:rFonts w:ascii="Bookman Old Style" w:hAnsi="Bookman Old Style"/>
          <w:sz w:val="26"/>
          <w:szCs w:val="26"/>
        </w:rPr>
        <w:t>By default</w:t>
      </w:r>
      <w:r>
        <w:rPr>
          <w:rFonts w:ascii="Bookman Old Style" w:hAnsi="Bookman Old Style"/>
          <w:sz w:val="26"/>
          <w:szCs w:val="26"/>
        </w:rPr>
        <w:t>,</w:t>
      </w:r>
      <w:r w:rsidRPr="006F1FA5">
        <w:rPr>
          <w:rFonts w:ascii="Bookman Old Style" w:hAnsi="Bookman Old Style"/>
          <w:sz w:val="26"/>
          <w:szCs w:val="26"/>
        </w:rPr>
        <w:t xml:space="preserve"> the SPARROW window will open up as shown in the next page.</w:t>
      </w:r>
    </w:p>
    <w:p w:rsidR="002B5A92" w:rsidRPr="00723CCC" w:rsidRDefault="002B5A92" w:rsidP="00A955AB">
      <w:pPr>
        <w:ind w:right="-1"/>
        <w:jc w:val="both"/>
        <w:rPr>
          <w:rFonts w:ascii="Bookman Old Style" w:hAnsi="Bookman Old Style"/>
          <w:sz w:val="26"/>
          <w:szCs w:val="26"/>
        </w:rPr>
      </w:pPr>
    </w:p>
    <w:p w:rsidR="002B5A92" w:rsidRDefault="002B5A92" w:rsidP="00A955AB">
      <w:pPr>
        <w:ind w:right="-1"/>
        <w:jc w:val="both"/>
      </w:pPr>
      <w:r>
        <w:rPr>
          <w:noProof/>
          <w:lang w:eastAsia="en-IN"/>
        </w:rPr>
        <w:lastRenderedPageBreak/>
        <w:drawing>
          <wp:inline distT="0" distB="0" distL="0" distR="0">
            <wp:extent cx="5632873" cy="5531556"/>
            <wp:effectExtent l="19050" t="0" r="5927"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5184" r="49132" b="25276"/>
                    <a:stretch>
                      <a:fillRect/>
                    </a:stretch>
                  </pic:blipFill>
                  <pic:spPr bwMode="auto">
                    <a:xfrm>
                      <a:off x="0" y="0"/>
                      <a:ext cx="5641848" cy="5540370"/>
                    </a:xfrm>
                    <a:prstGeom prst="rect">
                      <a:avLst/>
                    </a:prstGeom>
                    <a:noFill/>
                    <a:ln w="9525">
                      <a:noFill/>
                      <a:miter lim="800000"/>
                      <a:headEnd/>
                      <a:tailEnd/>
                    </a:ln>
                  </pic:spPr>
                </pic:pic>
              </a:graphicData>
            </a:graphic>
          </wp:inline>
        </w:drawing>
      </w:r>
    </w:p>
    <w:p w:rsidR="00464861" w:rsidRDefault="00464861" w:rsidP="00A955AB">
      <w:pPr>
        <w:pStyle w:val="ListParagraph"/>
        <w:ind w:left="0" w:right="-1"/>
        <w:jc w:val="both"/>
        <w:rPr>
          <w:rFonts w:ascii="Bookman Old Style" w:hAnsi="Bookman Old Style"/>
          <w:sz w:val="26"/>
          <w:szCs w:val="26"/>
        </w:rPr>
      </w:pPr>
    </w:p>
    <w:p w:rsidR="00464861" w:rsidRDefault="00464861" w:rsidP="00A955AB">
      <w:pPr>
        <w:pStyle w:val="ListParagraph"/>
        <w:ind w:left="0" w:right="-1"/>
        <w:jc w:val="both"/>
        <w:rPr>
          <w:rFonts w:ascii="Bookman Old Style" w:hAnsi="Bookman Old Style"/>
          <w:sz w:val="26"/>
          <w:szCs w:val="26"/>
        </w:rPr>
      </w:pPr>
    </w:p>
    <w:p w:rsidR="00464861" w:rsidRDefault="00464861" w:rsidP="00A955AB">
      <w:pPr>
        <w:pStyle w:val="ListParagraph"/>
        <w:ind w:left="0" w:right="-1"/>
        <w:jc w:val="both"/>
        <w:rPr>
          <w:rFonts w:ascii="Bookman Old Style" w:hAnsi="Bookman Old Style"/>
          <w:sz w:val="26"/>
          <w:szCs w:val="26"/>
        </w:rPr>
      </w:pPr>
    </w:p>
    <w:p w:rsidR="002B5A92" w:rsidRDefault="002B5A92" w:rsidP="00A955AB">
      <w:pPr>
        <w:pStyle w:val="ListParagraph"/>
        <w:ind w:left="0" w:right="-1"/>
        <w:jc w:val="both"/>
        <w:rPr>
          <w:rFonts w:ascii="Bookman Old Style" w:hAnsi="Bookman Old Style"/>
          <w:sz w:val="26"/>
          <w:szCs w:val="26"/>
        </w:rPr>
      </w:pPr>
      <w:r>
        <w:rPr>
          <w:rFonts w:ascii="Bookman Old Style" w:hAnsi="Bookman Old Style"/>
          <w:sz w:val="26"/>
          <w:szCs w:val="26"/>
        </w:rPr>
        <w:t>6</w:t>
      </w:r>
      <w:r w:rsidR="00EF20A4">
        <w:rPr>
          <w:rFonts w:ascii="Bookman Old Style" w:hAnsi="Bookman Old Style"/>
          <w:sz w:val="26"/>
          <w:szCs w:val="26"/>
        </w:rPr>
        <w:t>.</w:t>
      </w:r>
      <w:r w:rsidR="00EF20A4">
        <w:rPr>
          <w:rFonts w:ascii="Bookman Old Style" w:hAnsi="Bookman Old Style"/>
          <w:sz w:val="26"/>
          <w:szCs w:val="26"/>
        </w:rPr>
        <w:tab/>
      </w:r>
      <w:r>
        <w:rPr>
          <w:rFonts w:ascii="Bookman Old Style" w:hAnsi="Bookman Old Style"/>
          <w:sz w:val="26"/>
          <w:szCs w:val="26"/>
        </w:rPr>
        <w:t>After successful login, t</w:t>
      </w:r>
      <w:r w:rsidRPr="00B74B23">
        <w:rPr>
          <w:rFonts w:ascii="Bookman Old Style" w:hAnsi="Bookman Old Style"/>
          <w:sz w:val="26"/>
          <w:szCs w:val="26"/>
        </w:rPr>
        <w:t xml:space="preserve">he </w:t>
      </w:r>
      <w:r>
        <w:rPr>
          <w:rFonts w:ascii="Bookman Old Style" w:hAnsi="Bookman Old Style"/>
          <w:sz w:val="26"/>
          <w:szCs w:val="26"/>
        </w:rPr>
        <w:t xml:space="preserve">above window will open up. This page </w:t>
      </w:r>
      <w:r w:rsidRPr="00B74B23">
        <w:rPr>
          <w:rFonts w:ascii="Bookman Old Style" w:hAnsi="Bookman Old Style"/>
          <w:sz w:val="26"/>
          <w:szCs w:val="26"/>
        </w:rPr>
        <w:t xml:space="preserve">will have some </w:t>
      </w:r>
      <w:r>
        <w:rPr>
          <w:rFonts w:ascii="Bookman Old Style" w:hAnsi="Bookman Old Style"/>
          <w:sz w:val="26"/>
          <w:szCs w:val="26"/>
        </w:rPr>
        <w:t>tab</w:t>
      </w:r>
      <w:r w:rsidRPr="00B74B23">
        <w:rPr>
          <w:rFonts w:ascii="Bookman Old Style" w:hAnsi="Bookman Old Style"/>
          <w:sz w:val="26"/>
          <w:szCs w:val="26"/>
        </w:rPr>
        <w:t>s in the left side depending upon the role assigned to the officer</w:t>
      </w:r>
      <w:r w:rsidRPr="00723CCC">
        <w:rPr>
          <w:rFonts w:ascii="Bookman Old Style" w:hAnsi="Bookman Old Style"/>
          <w:sz w:val="26"/>
          <w:szCs w:val="26"/>
        </w:rPr>
        <w:t>.</w:t>
      </w:r>
    </w:p>
    <w:p w:rsidR="00F310A6" w:rsidRPr="002B5A92" w:rsidRDefault="009F41E4" w:rsidP="00A955AB">
      <w:pPr>
        <w:ind w:right="-1"/>
        <w:jc w:val="both"/>
        <w:rPr>
          <w:rFonts w:ascii="Bookman Old Style" w:hAnsi="Bookman Old Style"/>
          <w:sz w:val="26"/>
          <w:szCs w:val="26"/>
        </w:rPr>
      </w:pPr>
      <w:r>
        <w:rPr>
          <w:rFonts w:ascii="Bookman Old Style" w:hAnsi="Bookman Old Style"/>
          <w:sz w:val="26"/>
          <w:szCs w:val="26"/>
        </w:rPr>
        <w:tab/>
      </w:r>
      <w:r w:rsidR="00F310A6" w:rsidRPr="002B5A92">
        <w:rPr>
          <w:rFonts w:ascii="Bookman Old Style" w:hAnsi="Bookman Old Style"/>
          <w:sz w:val="26"/>
          <w:szCs w:val="26"/>
        </w:rPr>
        <w:t xml:space="preserve">The Reporting officer must click over the Inbox to check the APAR received </w:t>
      </w:r>
      <w:r w:rsidR="00F52476" w:rsidRPr="002B5A92">
        <w:rPr>
          <w:rFonts w:ascii="Bookman Old Style" w:hAnsi="Bookman Old Style"/>
          <w:sz w:val="26"/>
          <w:szCs w:val="26"/>
        </w:rPr>
        <w:t xml:space="preserve">to assess </w:t>
      </w:r>
      <w:r w:rsidR="00F310A6" w:rsidRPr="002B5A92">
        <w:rPr>
          <w:rFonts w:ascii="Bookman Old Style" w:hAnsi="Bookman Old Style"/>
          <w:sz w:val="26"/>
          <w:szCs w:val="26"/>
        </w:rPr>
        <w:t>after the Custodian has completed the Section I and the officer reported upon has completed Section II</w:t>
      </w:r>
      <w:r w:rsidR="00F52476" w:rsidRPr="002B5A92">
        <w:rPr>
          <w:rFonts w:ascii="Bookman Old Style" w:hAnsi="Bookman Old Style"/>
          <w:sz w:val="26"/>
          <w:szCs w:val="26"/>
        </w:rPr>
        <w:t>.</w:t>
      </w:r>
    </w:p>
    <w:p w:rsidR="00B87F9A" w:rsidRDefault="009F41E4" w:rsidP="00A955AB">
      <w:pPr>
        <w:ind w:right="-1"/>
        <w:jc w:val="both"/>
        <w:rPr>
          <w:rFonts w:ascii="Bookman Old Style" w:hAnsi="Bookman Old Style"/>
          <w:sz w:val="26"/>
          <w:szCs w:val="26"/>
        </w:rPr>
      </w:pPr>
      <w:r>
        <w:rPr>
          <w:rFonts w:ascii="Bookman Old Style" w:hAnsi="Bookman Old Style"/>
          <w:sz w:val="26"/>
          <w:szCs w:val="26"/>
        </w:rPr>
        <w:tab/>
      </w:r>
      <w:r w:rsidR="00F52476">
        <w:rPr>
          <w:rFonts w:ascii="Bookman Old Style" w:hAnsi="Bookman Old Style"/>
          <w:sz w:val="26"/>
          <w:szCs w:val="26"/>
        </w:rPr>
        <w:t xml:space="preserve">The Inbox window will have 5 tabs as </w:t>
      </w:r>
      <w:r w:rsidR="00F52476" w:rsidRPr="00F52476">
        <w:rPr>
          <w:rFonts w:ascii="Bookman Old Style" w:hAnsi="Bookman Old Style"/>
          <w:b/>
          <w:bCs/>
          <w:sz w:val="26"/>
          <w:szCs w:val="26"/>
        </w:rPr>
        <w:t>My PAR</w:t>
      </w:r>
      <w:r w:rsidR="00F52476">
        <w:rPr>
          <w:rFonts w:ascii="Bookman Old Style" w:hAnsi="Bookman Old Style"/>
          <w:sz w:val="26"/>
          <w:szCs w:val="26"/>
        </w:rPr>
        <w:t xml:space="preserve">, </w:t>
      </w:r>
      <w:r w:rsidR="00F52476" w:rsidRPr="00F52476">
        <w:rPr>
          <w:rFonts w:ascii="Bookman Old Style" w:hAnsi="Bookman Old Style"/>
          <w:b/>
          <w:bCs/>
          <w:sz w:val="26"/>
          <w:szCs w:val="26"/>
        </w:rPr>
        <w:t>Assess PAR</w:t>
      </w:r>
      <w:r w:rsidR="00F52476">
        <w:rPr>
          <w:rFonts w:ascii="Bookman Old Style" w:hAnsi="Bookman Old Style"/>
          <w:sz w:val="26"/>
          <w:szCs w:val="26"/>
        </w:rPr>
        <w:t xml:space="preserve">, </w:t>
      </w:r>
      <w:r w:rsidR="00F52476" w:rsidRPr="00F52476">
        <w:rPr>
          <w:rFonts w:ascii="Bookman Old Style" w:hAnsi="Bookman Old Style"/>
          <w:b/>
          <w:bCs/>
          <w:sz w:val="26"/>
          <w:szCs w:val="26"/>
        </w:rPr>
        <w:t>Delegated</w:t>
      </w:r>
      <w:r w:rsidR="00F52476">
        <w:rPr>
          <w:rFonts w:ascii="Bookman Old Style" w:hAnsi="Bookman Old Style"/>
          <w:sz w:val="26"/>
          <w:szCs w:val="26"/>
        </w:rPr>
        <w:t xml:space="preserve">, </w:t>
      </w:r>
      <w:r w:rsidR="00F52476" w:rsidRPr="00F52476">
        <w:rPr>
          <w:rFonts w:ascii="Bookman Old Style" w:hAnsi="Bookman Old Style"/>
          <w:b/>
          <w:bCs/>
          <w:sz w:val="26"/>
          <w:szCs w:val="26"/>
        </w:rPr>
        <w:t>Manual Process</w:t>
      </w:r>
      <w:r w:rsidR="00F52476">
        <w:rPr>
          <w:rFonts w:ascii="Bookman Old Style" w:hAnsi="Bookman Old Style"/>
          <w:sz w:val="26"/>
          <w:szCs w:val="26"/>
        </w:rPr>
        <w:t xml:space="preserve"> and </w:t>
      </w:r>
      <w:r w:rsidR="00F52476" w:rsidRPr="00F52476">
        <w:rPr>
          <w:rFonts w:ascii="Bookman Old Style" w:hAnsi="Bookman Old Style"/>
          <w:b/>
          <w:bCs/>
          <w:sz w:val="26"/>
          <w:szCs w:val="26"/>
        </w:rPr>
        <w:t>Process</w:t>
      </w:r>
      <w:r w:rsidR="00F52476">
        <w:rPr>
          <w:rFonts w:ascii="Bookman Old Style" w:hAnsi="Bookman Old Style"/>
          <w:sz w:val="26"/>
          <w:szCs w:val="26"/>
        </w:rPr>
        <w:t xml:space="preserve">. </w:t>
      </w:r>
    </w:p>
    <w:p w:rsidR="00B87F9A" w:rsidRDefault="00A90407" w:rsidP="00A955AB">
      <w:pPr>
        <w:ind w:right="-1"/>
        <w:jc w:val="both"/>
        <w:rPr>
          <w:rFonts w:ascii="Bookman Old Style" w:hAnsi="Bookman Old Style"/>
          <w:sz w:val="26"/>
          <w:szCs w:val="26"/>
        </w:rPr>
      </w:pPr>
      <w:r>
        <w:rPr>
          <w:rFonts w:ascii="Bookman Old Style" w:hAnsi="Bookman Old Style"/>
          <w:noProof/>
          <w:sz w:val="26"/>
          <w:szCs w:val="26"/>
          <w:lang w:eastAsia="en-IN"/>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28pt;margin-top:26pt;width:26.45pt;height:0;z-index:251658240" o:connectortype="straight">
            <v:stroke endarrow="block"/>
          </v:shape>
        </w:pict>
      </w:r>
      <w:r w:rsidR="00464861" w:rsidRPr="00B87F9A">
        <w:rPr>
          <w:rFonts w:ascii="Bookman Old Style" w:hAnsi="Bookman Old Style"/>
          <w:noProof/>
          <w:sz w:val="26"/>
          <w:szCs w:val="26"/>
          <w:lang w:eastAsia="en-IN"/>
        </w:rPr>
        <w:drawing>
          <wp:inline distT="0" distB="0" distL="0" distR="0">
            <wp:extent cx="5634732" cy="3698697"/>
            <wp:effectExtent l="19050" t="0" r="4068" b="0"/>
            <wp:docPr id="3" name="Picture 28" descr="F:\REPORTING OFFICER\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F:\REPORTING OFFICER\5.png"/>
                    <pic:cNvPicPr>
                      <a:picLocks noChangeAspect="1" noChangeArrowheads="1"/>
                    </pic:cNvPicPr>
                  </pic:nvPicPr>
                  <pic:blipFill>
                    <a:blip r:embed="rId12" cstate="print"/>
                    <a:srcRect t="15599" b="39053"/>
                    <a:stretch>
                      <a:fillRect/>
                    </a:stretch>
                  </pic:blipFill>
                  <pic:spPr bwMode="auto">
                    <a:xfrm>
                      <a:off x="0" y="0"/>
                      <a:ext cx="5641200" cy="3702942"/>
                    </a:xfrm>
                    <a:prstGeom prst="rect">
                      <a:avLst/>
                    </a:prstGeom>
                    <a:noFill/>
                    <a:ln w="9525">
                      <a:noFill/>
                      <a:miter lim="800000"/>
                      <a:headEnd/>
                      <a:tailEnd/>
                    </a:ln>
                  </pic:spPr>
                </pic:pic>
              </a:graphicData>
            </a:graphic>
          </wp:inline>
        </w:drawing>
      </w:r>
    </w:p>
    <w:p w:rsidR="00464861" w:rsidRDefault="00464861" w:rsidP="00464861">
      <w:pPr>
        <w:ind w:right="-1"/>
        <w:jc w:val="both"/>
        <w:rPr>
          <w:rFonts w:ascii="Bookman Old Style" w:hAnsi="Bookman Old Style"/>
          <w:sz w:val="26"/>
          <w:szCs w:val="26"/>
        </w:rPr>
      </w:pPr>
    </w:p>
    <w:p w:rsidR="00956F82" w:rsidRDefault="00B87F9A" w:rsidP="00464861">
      <w:pPr>
        <w:ind w:right="-1"/>
        <w:jc w:val="both"/>
        <w:rPr>
          <w:rFonts w:ascii="Bookman Old Style" w:hAnsi="Bookman Old Style"/>
          <w:sz w:val="26"/>
          <w:szCs w:val="26"/>
        </w:rPr>
      </w:pPr>
      <w:r>
        <w:rPr>
          <w:rFonts w:ascii="Bookman Old Style" w:hAnsi="Bookman Old Style"/>
          <w:sz w:val="26"/>
          <w:szCs w:val="26"/>
        </w:rPr>
        <w:t>7.</w:t>
      </w:r>
      <w:r w:rsidR="00E66A63">
        <w:rPr>
          <w:rFonts w:ascii="Bookman Old Style" w:hAnsi="Bookman Old Style"/>
          <w:sz w:val="26"/>
          <w:szCs w:val="26"/>
        </w:rPr>
        <w:tab/>
      </w:r>
      <w:r w:rsidR="000F5FB2">
        <w:rPr>
          <w:rFonts w:ascii="Bookman Old Style" w:hAnsi="Bookman Old Style"/>
          <w:sz w:val="26"/>
          <w:szCs w:val="26"/>
        </w:rPr>
        <w:t>The reporting officer must click</w:t>
      </w:r>
      <w:r w:rsidR="0009633A">
        <w:rPr>
          <w:rFonts w:ascii="Bookman Old Style" w:hAnsi="Bookman Old Style"/>
          <w:sz w:val="26"/>
          <w:szCs w:val="26"/>
        </w:rPr>
        <w:t xml:space="preserve"> on</w:t>
      </w:r>
      <w:r w:rsidR="000F5FB2">
        <w:rPr>
          <w:rFonts w:ascii="Bookman Old Style" w:hAnsi="Bookman Old Style"/>
          <w:sz w:val="26"/>
          <w:szCs w:val="26"/>
        </w:rPr>
        <w:t xml:space="preserve"> the </w:t>
      </w:r>
      <w:r w:rsidR="000F5FB2" w:rsidRPr="000F5FB2">
        <w:rPr>
          <w:rFonts w:ascii="Bookman Old Style" w:hAnsi="Bookman Old Style"/>
          <w:b/>
          <w:bCs/>
          <w:sz w:val="26"/>
          <w:szCs w:val="26"/>
        </w:rPr>
        <w:t>AssessPAR</w:t>
      </w:r>
      <w:r w:rsidR="000F5FB2">
        <w:rPr>
          <w:rFonts w:ascii="Bookman Old Style" w:hAnsi="Bookman Old Style"/>
          <w:sz w:val="26"/>
          <w:szCs w:val="26"/>
        </w:rPr>
        <w:t xml:space="preserve"> tab. </w:t>
      </w:r>
      <w:r w:rsidR="00F52476">
        <w:rPr>
          <w:rFonts w:ascii="Bookman Old Style" w:hAnsi="Bookman Old Style"/>
          <w:sz w:val="26"/>
          <w:szCs w:val="26"/>
        </w:rPr>
        <w:t>The</w:t>
      </w:r>
      <w:r w:rsidR="00F52476" w:rsidRPr="00F52476">
        <w:rPr>
          <w:rFonts w:ascii="Bookman Old Style" w:hAnsi="Bookman Old Style"/>
          <w:b/>
          <w:bCs/>
          <w:sz w:val="26"/>
          <w:szCs w:val="26"/>
        </w:rPr>
        <w:t xml:space="preserve"> Assess PAR</w:t>
      </w:r>
      <w:r w:rsidR="000F5FB2">
        <w:rPr>
          <w:rFonts w:ascii="Bookman Old Style" w:hAnsi="Bookman Old Style"/>
          <w:sz w:val="26"/>
          <w:szCs w:val="26"/>
        </w:rPr>
        <w:t xml:space="preserve"> tab will also bear the number of APARs received to be assessed in bracket.</w:t>
      </w:r>
      <w:r w:rsidR="00CA1856">
        <w:rPr>
          <w:rFonts w:ascii="Bookman Old Style" w:hAnsi="Bookman Old Style"/>
          <w:sz w:val="26"/>
          <w:szCs w:val="26"/>
        </w:rPr>
        <w:t xml:space="preserve"> Click the APAR id to assess.</w:t>
      </w:r>
    </w:p>
    <w:p w:rsidR="00464861" w:rsidRDefault="00A90407" w:rsidP="00464861">
      <w:pPr>
        <w:jc w:val="both"/>
      </w:pPr>
      <w:r>
        <w:rPr>
          <w:noProof/>
          <w:lang w:eastAsia="en-IN"/>
        </w:rPr>
        <w:pict>
          <v:oval id="_x0000_s1028" style="position:absolute;left:0;text-align:left;margin-left:62.3pt;margin-top:47.3pt;width:35.6pt;height:34.8pt;z-index:251659264" filled="f" strokecolor="red" strokeweight="1pt"/>
        </w:pict>
      </w:r>
      <w:r w:rsidR="00B87F9A" w:rsidRPr="00B87F9A">
        <w:rPr>
          <w:noProof/>
          <w:lang w:eastAsia="en-IN"/>
        </w:rPr>
        <w:drawing>
          <wp:inline distT="0" distB="0" distL="0" distR="0">
            <wp:extent cx="5634717" cy="3708971"/>
            <wp:effectExtent l="19050" t="0" r="4083" b="0"/>
            <wp:docPr id="6" name="Picture 29" descr="F:\REPORTING OFFICER\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F:\REPORTING OFFICER\6.png"/>
                    <pic:cNvPicPr>
                      <a:picLocks noChangeAspect="1" noChangeArrowheads="1"/>
                    </pic:cNvPicPr>
                  </pic:nvPicPr>
                  <pic:blipFill>
                    <a:blip r:embed="rId13" cstate="print"/>
                    <a:srcRect t="16885" b="47186"/>
                    <a:stretch>
                      <a:fillRect/>
                    </a:stretch>
                  </pic:blipFill>
                  <pic:spPr bwMode="auto">
                    <a:xfrm>
                      <a:off x="0" y="0"/>
                      <a:ext cx="5640705" cy="3712913"/>
                    </a:xfrm>
                    <a:prstGeom prst="rect">
                      <a:avLst/>
                    </a:prstGeom>
                    <a:noFill/>
                    <a:ln w="9525">
                      <a:noFill/>
                      <a:miter lim="800000"/>
                      <a:headEnd/>
                      <a:tailEnd/>
                    </a:ln>
                  </pic:spPr>
                </pic:pic>
              </a:graphicData>
            </a:graphic>
          </wp:inline>
        </w:drawing>
      </w:r>
    </w:p>
    <w:p w:rsidR="00464861" w:rsidRDefault="00464861" w:rsidP="00464861">
      <w:pPr>
        <w:jc w:val="both"/>
      </w:pPr>
    </w:p>
    <w:p w:rsidR="00873CDB" w:rsidRPr="00464861" w:rsidRDefault="00B87F9A" w:rsidP="00464861">
      <w:pPr>
        <w:jc w:val="both"/>
      </w:pPr>
      <w:r>
        <w:rPr>
          <w:rFonts w:ascii="Bookman Old Style" w:hAnsi="Bookman Old Style"/>
          <w:sz w:val="26"/>
          <w:szCs w:val="26"/>
        </w:rPr>
        <w:t>8.</w:t>
      </w:r>
      <w:r w:rsidR="00CA1856">
        <w:rPr>
          <w:rFonts w:ascii="Bookman Old Style" w:hAnsi="Bookman Old Style"/>
          <w:sz w:val="26"/>
          <w:szCs w:val="26"/>
        </w:rPr>
        <w:tab/>
      </w:r>
      <w:r w:rsidR="00873CDB" w:rsidRPr="00B87F9A">
        <w:rPr>
          <w:rFonts w:ascii="Bookman Old Style" w:hAnsi="Bookman Old Style"/>
          <w:sz w:val="26"/>
          <w:szCs w:val="26"/>
        </w:rPr>
        <w:t xml:space="preserve">Section III of the APAR will be open by default. The reporting officer would be able to see </w:t>
      </w:r>
      <w:r w:rsidR="00873CDB" w:rsidRPr="00B87F9A">
        <w:rPr>
          <w:rFonts w:ascii="Bookman Old Style" w:hAnsi="Bookman Old Style"/>
          <w:b/>
          <w:bCs/>
          <w:sz w:val="26"/>
          <w:szCs w:val="26"/>
        </w:rPr>
        <w:t>Section I</w:t>
      </w:r>
      <w:r w:rsidR="00873CDB" w:rsidRPr="00B87F9A">
        <w:rPr>
          <w:rFonts w:ascii="Bookman Old Style" w:hAnsi="Bookman Old Style"/>
          <w:sz w:val="26"/>
          <w:szCs w:val="26"/>
        </w:rPr>
        <w:t xml:space="preserve"> and </w:t>
      </w:r>
      <w:r w:rsidR="00873CDB" w:rsidRPr="00B87F9A">
        <w:rPr>
          <w:rFonts w:ascii="Bookman Old Style" w:hAnsi="Bookman Old Style"/>
          <w:b/>
          <w:bCs/>
          <w:sz w:val="26"/>
          <w:szCs w:val="26"/>
        </w:rPr>
        <w:t>Section II</w:t>
      </w:r>
      <w:r w:rsidR="00873CDB" w:rsidRPr="00B87F9A">
        <w:rPr>
          <w:rFonts w:ascii="Bookman Old Style" w:hAnsi="Bookman Old Style"/>
          <w:sz w:val="26"/>
          <w:szCs w:val="26"/>
        </w:rPr>
        <w:t xml:space="preserve">. However, the reporting officer will not be able to amend any part of Section I and Section II. The format of Section III will be same as </w:t>
      </w:r>
      <w:r w:rsidR="00A225CC" w:rsidRPr="00B87F9A">
        <w:rPr>
          <w:rFonts w:ascii="Bookman Old Style" w:hAnsi="Bookman Old Style"/>
          <w:sz w:val="26"/>
          <w:szCs w:val="26"/>
        </w:rPr>
        <w:t xml:space="preserve">in case of manual APAR. </w:t>
      </w:r>
    </w:p>
    <w:p w:rsidR="00464861" w:rsidRPr="00B87F9A" w:rsidRDefault="00464861" w:rsidP="00B87F9A">
      <w:pPr>
        <w:tabs>
          <w:tab w:val="left" w:pos="567"/>
        </w:tabs>
        <w:jc w:val="both"/>
        <w:rPr>
          <w:rFonts w:ascii="Bookman Old Style" w:hAnsi="Bookman Old Style"/>
          <w:sz w:val="26"/>
          <w:szCs w:val="26"/>
        </w:rPr>
      </w:pPr>
    </w:p>
    <w:p w:rsidR="00873CDB" w:rsidRDefault="00287DFC" w:rsidP="00A955AB">
      <w:pPr>
        <w:jc w:val="both"/>
      </w:pPr>
      <w:r>
        <w:rPr>
          <w:noProof/>
          <w:lang w:eastAsia="en-IN"/>
        </w:rPr>
        <w:drawing>
          <wp:inline distT="0" distB="0" distL="0" distR="0">
            <wp:extent cx="5633660" cy="4798031"/>
            <wp:effectExtent l="19050" t="0" r="5140" b="0"/>
            <wp:docPr id="4" name="Picture 47" descr="F:\REPORTING OFFICER\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F:\REPORTING OFFICER\7.png"/>
                    <pic:cNvPicPr>
                      <a:picLocks noChangeAspect="1" noChangeArrowheads="1"/>
                    </pic:cNvPicPr>
                  </pic:nvPicPr>
                  <pic:blipFill>
                    <a:blip r:embed="rId14" cstate="print"/>
                    <a:srcRect t="15848" r="44051" b="21205"/>
                    <a:stretch>
                      <a:fillRect/>
                    </a:stretch>
                  </pic:blipFill>
                  <pic:spPr bwMode="auto">
                    <a:xfrm>
                      <a:off x="0" y="0"/>
                      <a:ext cx="5633605" cy="4797984"/>
                    </a:xfrm>
                    <a:prstGeom prst="rect">
                      <a:avLst/>
                    </a:prstGeom>
                    <a:noFill/>
                    <a:ln w="9525">
                      <a:noFill/>
                      <a:miter lim="800000"/>
                      <a:headEnd/>
                      <a:tailEnd/>
                    </a:ln>
                  </pic:spPr>
                </pic:pic>
              </a:graphicData>
            </a:graphic>
          </wp:inline>
        </w:drawing>
      </w:r>
    </w:p>
    <w:p w:rsidR="00873CDB" w:rsidRDefault="00873CDB" w:rsidP="00A955AB">
      <w:pPr>
        <w:jc w:val="both"/>
      </w:pPr>
    </w:p>
    <w:p w:rsidR="00873CDB" w:rsidRDefault="00873CDB" w:rsidP="00A955AB">
      <w:pPr>
        <w:tabs>
          <w:tab w:val="left" w:pos="2550"/>
        </w:tabs>
        <w:jc w:val="both"/>
      </w:pPr>
    </w:p>
    <w:p w:rsidR="00873CDB" w:rsidRPr="00A756E1" w:rsidRDefault="00B87F9A" w:rsidP="00B87F9A">
      <w:pPr>
        <w:pStyle w:val="ListParagraph"/>
        <w:tabs>
          <w:tab w:val="left" w:pos="1418"/>
        </w:tabs>
        <w:ind w:left="0"/>
        <w:jc w:val="both"/>
        <w:rPr>
          <w:rFonts w:ascii="Bookman Old Style" w:hAnsi="Bookman Old Style"/>
          <w:sz w:val="26"/>
          <w:szCs w:val="26"/>
        </w:rPr>
      </w:pPr>
      <w:r>
        <w:rPr>
          <w:rFonts w:ascii="Bookman Old Style" w:hAnsi="Bookman Old Style"/>
          <w:sz w:val="26"/>
          <w:szCs w:val="26"/>
        </w:rPr>
        <w:tab/>
      </w:r>
      <w:r w:rsidR="00255B64" w:rsidRPr="00A756E1">
        <w:rPr>
          <w:rFonts w:ascii="Bookman Old Style" w:hAnsi="Bookman Old Style"/>
          <w:sz w:val="26"/>
          <w:szCs w:val="26"/>
        </w:rPr>
        <w:t>The reporting</w:t>
      </w:r>
      <w:r w:rsidR="00A225CC" w:rsidRPr="00A756E1">
        <w:rPr>
          <w:rFonts w:ascii="Bookman Old Style" w:hAnsi="Bookman Old Style"/>
          <w:sz w:val="26"/>
          <w:szCs w:val="26"/>
        </w:rPr>
        <w:t xml:space="preserve"> officer has to fill the details in Section III as shown in the screen below.</w:t>
      </w:r>
      <w:r w:rsidR="00255B64" w:rsidRPr="00A756E1">
        <w:rPr>
          <w:rFonts w:ascii="Bookman Old Style" w:hAnsi="Bookman Old Style"/>
          <w:sz w:val="26"/>
          <w:szCs w:val="26"/>
        </w:rPr>
        <w:t xml:space="preserve"> Fill the column 1 to column 4 as the case may be.</w:t>
      </w:r>
    </w:p>
    <w:p w:rsidR="00956F82" w:rsidRDefault="00956F82" w:rsidP="00A955AB">
      <w:pPr>
        <w:tabs>
          <w:tab w:val="left" w:pos="2550"/>
        </w:tabs>
        <w:jc w:val="both"/>
      </w:pPr>
      <w:r>
        <w:rPr>
          <w:noProof/>
          <w:lang w:eastAsia="en-IN"/>
        </w:rPr>
        <w:lastRenderedPageBreak/>
        <w:drawing>
          <wp:inline distT="0" distB="0" distL="0" distR="0">
            <wp:extent cx="5627793" cy="5858933"/>
            <wp:effectExtent l="19050" t="0" r="0" b="0"/>
            <wp:docPr id="33" name="Picture 33" descr="F:\REPORTING OFFICER\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F:\REPORTING OFFICER\10.png"/>
                    <pic:cNvPicPr>
                      <a:picLocks noChangeAspect="1" noChangeArrowheads="1"/>
                    </pic:cNvPicPr>
                  </pic:nvPicPr>
                  <pic:blipFill>
                    <a:blip r:embed="rId15" cstate="print"/>
                    <a:srcRect t="23447" r="44918" b="20559"/>
                    <a:stretch>
                      <a:fillRect/>
                    </a:stretch>
                  </pic:blipFill>
                  <pic:spPr bwMode="auto">
                    <a:xfrm>
                      <a:off x="0" y="0"/>
                      <a:ext cx="5633605" cy="5864984"/>
                    </a:xfrm>
                    <a:prstGeom prst="rect">
                      <a:avLst/>
                    </a:prstGeom>
                    <a:noFill/>
                    <a:ln w="9525">
                      <a:noFill/>
                      <a:miter lim="800000"/>
                      <a:headEnd/>
                      <a:tailEnd/>
                    </a:ln>
                  </pic:spPr>
                </pic:pic>
              </a:graphicData>
            </a:graphic>
          </wp:inline>
        </w:drawing>
      </w:r>
    </w:p>
    <w:p w:rsidR="00956F82" w:rsidRPr="00956F82" w:rsidRDefault="00956F82" w:rsidP="00A955AB">
      <w:pPr>
        <w:jc w:val="both"/>
      </w:pPr>
    </w:p>
    <w:p w:rsidR="00956F82" w:rsidRDefault="00956F82" w:rsidP="00A955AB">
      <w:pPr>
        <w:jc w:val="both"/>
      </w:pPr>
    </w:p>
    <w:p w:rsidR="005C757B" w:rsidRPr="00956F82" w:rsidRDefault="005C757B" w:rsidP="00A955AB">
      <w:pPr>
        <w:jc w:val="both"/>
      </w:pPr>
    </w:p>
    <w:p w:rsidR="00956F82" w:rsidRDefault="00A225CC" w:rsidP="005C757B">
      <w:pPr>
        <w:pStyle w:val="ListParagraph"/>
        <w:numPr>
          <w:ilvl w:val="0"/>
          <w:numId w:val="5"/>
        </w:numPr>
        <w:ind w:left="0" w:firstLine="0"/>
        <w:jc w:val="both"/>
      </w:pPr>
      <w:r w:rsidRPr="00A756E1">
        <w:rPr>
          <w:rFonts w:ascii="Bookman Old Style" w:hAnsi="Bookman Old Style"/>
          <w:b/>
          <w:bCs/>
          <w:sz w:val="26"/>
          <w:szCs w:val="26"/>
        </w:rPr>
        <w:t>Column no. 5</w:t>
      </w:r>
      <w:r w:rsidRPr="00A756E1">
        <w:rPr>
          <w:rFonts w:ascii="Bookman Old Style" w:hAnsi="Bookman Old Style"/>
          <w:sz w:val="26"/>
          <w:szCs w:val="26"/>
        </w:rPr>
        <w:t xml:space="preserve"> will consist of assessment of wo</w:t>
      </w:r>
      <w:r w:rsidR="008D4459">
        <w:rPr>
          <w:rFonts w:ascii="Bookman Old Style" w:hAnsi="Bookman Old Style"/>
          <w:sz w:val="26"/>
          <w:szCs w:val="26"/>
        </w:rPr>
        <w:t>r</w:t>
      </w:r>
      <w:r w:rsidRPr="00A756E1">
        <w:rPr>
          <w:rFonts w:ascii="Bookman Old Style" w:hAnsi="Bookman Old Style"/>
          <w:sz w:val="26"/>
          <w:szCs w:val="26"/>
        </w:rPr>
        <w:t>k output where the grades are to be assigned from scale 1-10.</w:t>
      </w:r>
      <w:r w:rsidR="00626C89" w:rsidRPr="00A756E1">
        <w:rPr>
          <w:rFonts w:ascii="Bookman Old Style" w:hAnsi="Bookman Old Style"/>
          <w:sz w:val="26"/>
          <w:szCs w:val="26"/>
        </w:rPr>
        <w:t xml:space="preserve"> By default, the values are zero. </w:t>
      </w:r>
      <w:r w:rsidRPr="00A756E1">
        <w:rPr>
          <w:rFonts w:ascii="Bookman Old Style" w:hAnsi="Bookman Old Style"/>
          <w:sz w:val="26"/>
          <w:szCs w:val="26"/>
        </w:rPr>
        <w:t xml:space="preserve"> The grading must start from the scale “1” being the minimum.</w:t>
      </w:r>
      <w:r w:rsidR="00626C89" w:rsidRPr="00A756E1">
        <w:rPr>
          <w:rFonts w:ascii="Bookman Old Style" w:hAnsi="Bookman Old Style"/>
          <w:sz w:val="26"/>
          <w:szCs w:val="26"/>
        </w:rPr>
        <w:t>The system accepts “0”</w:t>
      </w:r>
      <w:r w:rsidR="00434E83" w:rsidRPr="00A756E1">
        <w:rPr>
          <w:rFonts w:ascii="Bookman Old Style" w:hAnsi="Bookman Old Style"/>
          <w:sz w:val="26"/>
          <w:szCs w:val="26"/>
        </w:rPr>
        <w:t xml:space="preserve"> but the column in which zero is entered </w:t>
      </w:r>
      <w:r w:rsidR="00626C89" w:rsidRPr="00A756E1">
        <w:rPr>
          <w:rFonts w:ascii="Bookman Old Style" w:hAnsi="Bookman Old Style"/>
          <w:sz w:val="26"/>
          <w:szCs w:val="26"/>
        </w:rPr>
        <w:t>will remain blank in the print out</w:t>
      </w:r>
      <w:r w:rsidR="00434E83" w:rsidRPr="00A756E1">
        <w:rPr>
          <w:rFonts w:ascii="Bookman Old Style" w:hAnsi="Bookman Old Style"/>
          <w:sz w:val="26"/>
          <w:szCs w:val="26"/>
        </w:rPr>
        <w:t>.</w:t>
      </w:r>
      <w:r w:rsidR="00A47534" w:rsidRPr="00A756E1">
        <w:rPr>
          <w:rFonts w:ascii="Bookman Old Style" w:hAnsi="Bookman Old Style"/>
          <w:sz w:val="26"/>
          <w:szCs w:val="26"/>
        </w:rPr>
        <w:t>The system accepts numbers with d</w:t>
      </w:r>
      <w:r w:rsidR="001D6BDA" w:rsidRPr="00A756E1">
        <w:rPr>
          <w:rFonts w:ascii="Bookman Old Style" w:hAnsi="Bookman Old Style"/>
          <w:sz w:val="26"/>
          <w:szCs w:val="26"/>
        </w:rPr>
        <w:t>ecimals</w:t>
      </w:r>
      <w:r w:rsidR="00A47534" w:rsidRPr="00A756E1">
        <w:rPr>
          <w:rFonts w:ascii="Bookman Old Style" w:hAnsi="Bookman Old Style"/>
          <w:sz w:val="26"/>
          <w:szCs w:val="26"/>
        </w:rPr>
        <w:t xml:space="preserve"> upto two digits. However, </w:t>
      </w:r>
      <w:r w:rsidR="001D6BDA" w:rsidRPr="00A756E1">
        <w:rPr>
          <w:rFonts w:ascii="Bookman Old Style" w:hAnsi="Bookman Old Style"/>
          <w:sz w:val="26"/>
          <w:szCs w:val="26"/>
        </w:rPr>
        <w:t>fractions are not accepted.</w:t>
      </w:r>
      <w:r w:rsidR="00A47534" w:rsidRPr="00A756E1">
        <w:rPr>
          <w:rFonts w:ascii="Bookman Old Style" w:hAnsi="Bookman Old Style"/>
          <w:sz w:val="26"/>
          <w:szCs w:val="26"/>
        </w:rPr>
        <w:t xml:space="preserve"> The overall grading </w:t>
      </w:r>
      <w:r w:rsidR="009D628D" w:rsidRPr="00A756E1">
        <w:rPr>
          <w:rFonts w:ascii="Bookman Old Style" w:hAnsi="Bookman Old Style"/>
          <w:sz w:val="26"/>
          <w:szCs w:val="26"/>
        </w:rPr>
        <w:t>of assessment of wo</w:t>
      </w:r>
      <w:r w:rsidR="007151D7">
        <w:rPr>
          <w:rFonts w:ascii="Bookman Old Style" w:hAnsi="Bookman Old Style"/>
          <w:sz w:val="26"/>
          <w:szCs w:val="26"/>
        </w:rPr>
        <w:t>r</w:t>
      </w:r>
      <w:r w:rsidR="009D628D" w:rsidRPr="00A756E1">
        <w:rPr>
          <w:rFonts w:ascii="Bookman Old Style" w:hAnsi="Bookman Old Style"/>
          <w:sz w:val="26"/>
          <w:szCs w:val="26"/>
        </w:rPr>
        <w:t xml:space="preserve">k output </w:t>
      </w:r>
      <w:r w:rsidR="00A47534" w:rsidRPr="00A756E1">
        <w:rPr>
          <w:rFonts w:ascii="Bookman Old Style" w:hAnsi="Bookman Old Style"/>
          <w:sz w:val="26"/>
          <w:szCs w:val="26"/>
        </w:rPr>
        <w:t>will be calculated automatically</w:t>
      </w:r>
      <w:r w:rsidR="00A11285" w:rsidRPr="00A756E1">
        <w:rPr>
          <w:rFonts w:ascii="Bookman Old Style" w:hAnsi="Bookman Old Style"/>
          <w:sz w:val="26"/>
          <w:szCs w:val="26"/>
        </w:rPr>
        <w:t xml:space="preserve"> by the system</w:t>
      </w:r>
      <w:r w:rsidR="00A47534" w:rsidRPr="00A756E1">
        <w:rPr>
          <w:rFonts w:ascii="Bookman Old Style" w:hAnsi="Bookman Old Style"/>
          <w:sz w:val="26"/>
          <w:szCs w:val="26"/>
        </w:rPr>
        <w:t xml:space="preserve">. </w:t>
      </w:r>
      <w:r w:rsidR="00005A8D" w:rsidRPr="00A756E1">
        <w:rPr>
          <w:rFonts w:ascii="Bookman Old Style" w:hAnsi="Bookman Old Style"/>
          <w:sz w:val="26"/>
          <w:szCs w:val="26"/>
        </w:rPr>
        <w:t>The grading according to the weig</w:t>
      </w:r>
      <w:r w:rsidR="00434E83" w:rsidRPr="00A756E1">
        <w:rPr>
          <w:rFonts w:ascii="Bookman Old Style" w:hAnsi="Bookman Old Style"/>
          <w:sz w:val="26"/>
          <w:szCs w:val="26"/>
        </w:rPr>
        <w:t>h</w:t>
      </w:r>
      <w:r w:rsidR="00005A8D" w:rsidRPr="00A756E1">
        <w:rPr>
          <w:rFonts w:ascii="Bookman Old Style" w:hAnsi="Bookman Old Style"/>
          <w:sz w:val="26"/>
          <w:szCs w:val="26"/>
        </w:rPr>
        <w:t>tage will also be calculated automatically by the system</w:t>
      </w:r>
      <w:r w:rsidR="00005A8D">
        <w:t>.</w:t>
      </w:r>
    </w:p>
    <w:p w:rsidR="00956F82" w:rsidRDefault="00956F82" w:rsidP="00A955AB">
      <w:pPr>
        <w:tabs>
          <w:tab w:val="left" w:pos="3300"/>
        </w:tabs>
        <w:jc w:val="both"/>
      </w:pPr>
    </w:p>
    <w:p w:rsidR="00956F82" w:rsidRDefault="00956F82" w:rsidP="00A955AB">
      <w:pPr>
        <w:tabs>
          <w:tab w:val="left" w:pos="3300"/>
        </w:tabs>
        <w:jc w:val="both"/>
      </w:pPr>
      <w:r>
        <w:rPr>
          <w:noProof/>
          <w:lang w:eastAsia="en-IN"/>
        </w:rPr>
        <w:drawing>
          <wp:inline distT="0" distB="0" distL="0" distR="0">
            <wp:extent cx="5631603" cy="5542844"/>
            <wp:effectExtent l="19050" t="0" r="7197" b="0"/>
            <wp:docPr id="34" name="Picture 34" descr="F:\REPORTING OFFICER\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F:\REPORTING OFFICER\11.png"/>
                    <pic:cNvPicPr>
                      <a:picLocks noChangeAspect="1" noChangeArrowheads="1"/>
                    </pic:cNvPicPr>
                  </pic:nvPicPr>
                  <pic:blipFill>
                    <a:blip r:embed="rId16" cstate="print"/>
                    <a:srcRect t="25018" r="43100" b="22489"/>
                    <a:stretch>
                      <a:fillRect/>
                    </a:stretch>
                  </pic:blipFill>
                  <pic:spPr bwMode="auto">
                    <a:xfrm>
                      <a:off x="0" y="0"/>
                      <a:ext cx="5633605" cy="5544814"/>
                    </a:xfrm>
                    <a:prstGeom prst="rect">
                      <a:avLst/>
                    </a:prstGeom>
                    <a:noFill/>
                    <a:ln w="9525">
                      <a:noFill/>
                      <a:miter lim="800000"/>
                      <a:headEnd/>
                      <a:tailEnd/>
                    </a:ln>
                  </pic:spPr>
                </pic:pic>
              </a:graphicData>
            </a:graphic>
          </wp:inline>
        </w:drawing>
      </w:r>
    </w:p>
    <w:p w:rsidR="00956F82" w:rsidRPr="00956F82" w:rsidRDefault="00956F82" w:rsidP="00A955AB">
      <w:pPr>
        <w:jc w:val="both"/>
      </w:pPr>
    </w:p>
    <w:p w:rsidR="00956F82" w:rsidRPr="00956F82" w:rsidRDefault="00956F82" w:rsidP="00A955AB">
      <w:pPr>
        <w:jc w:val="both"/>
      </w:pPr>
    </w:p>
    <w:p w:rsidR="00956F82" w:rsidRDefault="00A47534" w:rsidP="003B7BE1">
      <w:pPr>
        <w:pStyle w:val="ListParagraph"/>
        <w:numPr>
          <w:ilvl w:val="0"/>
          <w:numId w:val="5"/>
        </w:numPr>
        <w:ind w:left="0" w:firstLine="0"/>
        <w:jc w:val="both"/>
      </w:pPr>
      <w:r w:rsidRPr="00A756E1">
        <w:rPr>
          <w:rFonts w:ascii="Bookman Old Style" w:hAnsi="Bookman Old Style"/>
          <w:b/>
          <w:bCs/>
          <w:sz w:val="26"/>
          <w:szCs w:val="26"/>
        </w:rPr>
        <w:t>Column no. 6</w:t>
      </w:r>
      <w:r w:rsidRPr="00A756E1">
        <w:rPr>
          <w:rFonts w:ascii="Bookman Old Style" w:hAnsi="Bookman Old Style"/>
          <w:sz w:val="26"/>
          <w:szCs w:val="26"/>
        </w:rPr>
        <w:t xml:space="preserve"> will consist of assessment of Personal attributes where the grades are to be assigned from scale 1-10.</w:t>
      </w:r>
      <w:r w:rsidR="00E14C9B">
        <w:rPr>
          <w:rFonts w:ascii="Bookman Old Style" w:hAnsi="Bookman Old Style"/>
          <w:sz w:val="26"/>
          <w:szCs w:val="26"/>
        </w:rPr>
        <w:t xml:space="preserve"> All the other parameters are same as that of Column no.5</w:t>
      </w:r>
      <w:r w:rsidR="00434E83" w:rsidRPr="00A756E1">
        <w:rPr>
          <w:rFonts w:ascii="Bookman Old Style" w:hAnsi="Bookman Old Style"/>
          <w:sz w:val="26"/>
          <w:szCs w:val="26"/>
        </w:rPr>
        <w:t xml:space="preserve">. </w:t>
      </w:r>
      <w:r w:rsidR="00E14C9B">
        <w:rPr>
          <w:rFonts w:ascii="Bookman Old Style" w:hAnsi="Bookman Old Style"/>
          <w:sz w:val="26"/>
          <w:szCs w:val="26"/>
        </w:rPr>
        <w:t xml:space="preserve">The </w:t>
      </w:r>
      <w:r w:rsidR="00434E83" w:rsidRPr="00A756E1">
        <w:rPr>
          <w:rFonts w:ascii="Bookman Old Style" w:hAnsi="Bookman Old Style"/>
          <w:sz w:val="26"/>
          <w:szCs w:val="26"/>
        </w:rPr>
        <w:t>subsequent entries</w:t>
      </w:r>
      <w:r w:rsidR="00E14C9B">
        <w:rPr>
          <w:rFonts w:ascii="Bookman Old Style" w:hAnsi="Bookman Old Style"/>
          <w:sz w:val="26"/>
          <w:szCs w:val="26"/>
        </w:rPr>
        <w:t xml:space="preserve"> of Column no.6</w:t>
      </w:r>
      <w:r w:rsidR="00434E83" w:rsidRPr="00A756E1">
        <w:rPr>
          <w:rFonts w:ascii="Bookman Old Style" w:hAnsi="Bookman Old Style"/>
          <w:sz w:val="26"/>
          <w:szCs w:val="26"/>
        </w:rPr>
        <w:t xml:space="preserve"> for </w:t>
      </w:r>
      <w:r w:rsidR="00E14C9B">
        <w:rPr>
          <w:rFonts w:ascii="Bookman Old Style" w:hAnsi="Bookman Old Style"/>
          <w:sz w:val="26"/>
          <w:szCs w:val="26"/>
        </w:rPr>
        <w:t xml:space="preserve">which grades are to be assigned </w:t>
      </w:r>
      <w:r w:rsidR="00434E83" w:rsidRPr="00A756E1">
        <w:rPr>
          <w:rFonts w:ascii="Bookman Old Style" w:hAnsi="Bookman Old Style"/>
          <w:sz w:val="26"/>
          <w:szCs w:val="26"/>
        </w:rPr>
        <w:t>as shown below in the screenshots.</w:t>
      </w:r>
      <w:r w:rsidR="00956F82">
        <w:tab/>
      </w:r>
    </w:p>
    <w:p w:rsidR="00BC69B5" w:rsidRPr="00BC69B5" w:rsidRDefault="00BC69B5" w:rsidP="00A955AB">
      <w:pPr>
        <w:jc w:val="both"/>
        <w:rPr>
          <w:rFonts w:ascii="Bookman Old Style" w:hAnsi="Bookman Old Style"/>
          <w:sz w:val="26"/>
          <w:szCs w:val="26"/>
        </w:rPr>
      </w:pPr>
    </w:p>
    <w:p w:rsidR="00956F82" w:rsidRDefault="00956F82" w:rsidP="00A955AB">
      <w:pPr>
        <w:tabs>
          <w:tab w:val="left" w:pos="1620"/>
        </w:tabs>
        <w:jc w:val="both"/>
      </w:pPr>
      <w:r>
        <w:rPr>
          <w:noProof/>
          <w:lang w:eastAsia="en-IN"/>
        </w:rPr>
        <w:lastRenderedPageBreak/>
        <w:drawing>
          <wp:inline distT="0" distB="0" distL="0" distR="0">
            <wp:extent cx="5641200" cy="4073236"/>
            <wp:effectExtent l="19050" t="0" r="0" b="0"/>
            <wp:docPr id="35" name="Picture 35" descr="F:\REPORTING OFFICER\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F:\REPORTING OFFICER\12.png"/>
                    <pic:cNvPicPr>
                      <a:picLocks noChangeAspect="1" noChangeArrowheads="1"/>
                    </pic:cNvPicPr>
                  </pic:nvPicPr>
                  <pic:blipFill>
                    <a:blip r:embed="rId17" cstate="print"/>
                    <a:srcRect t="15535" r="45980" b="21781"/>
                    <a:stretch>
                      <a:fillRect/>
                    </a:stretch>
                  </pic:blipFill>
                  <pic:spPr bwMode="auto">
                    <a:xfrm>
                      <a:off x="0" y="0"/>
                      <a:ext cx="5641200" cy="4073236"/>
                    </a:xfrm>
                    <a:prstGeom prst="rect">
                      <a:avLst/>
                    </a:prstGeom>
                    <a:noFill/>
                    <a:ln w="9525">
                      <a:noFill/>
                      <a:miter lim="800000"/>
                      <a:headEnd/>
                      <a:tailEnd/>
                    </a:ln>
                  </pic:spPr>
                </pic:pic>
              </a:graphicData>
            </a:graphic>
          </wp:inline>
        </w:drawing>
      </w:r>
      <w:r>
        <w:tab/>
      </w:r>
    </w:p>
    <w:p w:rsidR="00956F82" w:rsidRDefault="00956F82" w:rsidP="00A955AB">
      <w:pPr>
        <w:tabs>
          <w:tab w:val="left" w:pos="1680"/>
        </w:tabs>
        <w:jc w:val="both"/>
      </w:pPr>
      <w:r>
        <w:rPr>
          <w:noProof/>
          <w:lang w:eastAsia="en-IN"/>
        </w:rPr>
        <w:drawing>
          <wp:inline distT="0" distB="0" distL="0" distR="0">
            <wp:extent cx="5641200" cy="4073237"/>
            <wp:effectExtent l="19050" t="0" r="0" b="0"/>
            <wp:docPr id="36" name="Picture 36" descr="F:\REPORTING OFFICER\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F:\REPORTING OFFICER\13.png"/>
                    <pic:cNvPicPr>
                      <a:picLocks noChangeAspect="1" noChangeArrowheads="1"/>
                    </pic:cNvPicPr>
                  </pic:nvPicPr>
                  <pic:blipFill>
                    <a:blip r:embed="rId18" cstate="print"/>
                    <a:srcRect t="18051" r="45676" b="21119"/>
                    <a:stretch>
                      <a:fillRect/>
                    </a:stretch>
                  </pic:blipFill>
                  <pic:spPr bwMode="auto">
                    <a:xfrm>
                      <a:off x="0" y="0"/>
                      <a:ext cx="5641200" cy="4073237"/>
                    </a:xfrm>
                    <a:prstGeom prst="rect">
                      <a:avLst/>
                    </a:prstGeom>
                    <a:noFill/>
                    <a:ln w="9525">
                      <a:noFill/>
                      <a:miter lim="800000"/>
                      <a:headEnd/>
                      <a:tailEnd/>
                    </a:ln>
                  </pic:spPr>
                </pic:pic>
              </a:graphicData>
            </a:graphic>
          </wp:inline>
        </w:drawing>
      </w:r>
    </w:p>
    <w:p w:rsidR="009D628D" w:rsidRPr="00A756E1" w:rsidRDefault="00434E83" w:rsidP="003B7BE1">
      <w:pPr>
        <w:pStyle w:val="ListParagraph"/>
        <w:numPr>
          <w:ilvl w:val="0"/>
          <w:numId w:val="5"/>
        </w:numPr>
        <w:ind w:left="0" w:firstLine="0"/>
        <w:jc w:val="both"/>
        <w:rPr>
          <w:rFonts w:ascii="Bookman Old Style" w:hAnsi="Bookman Old Style"/>
          <w:sz w:val="26"/>
          <w:szCs w:val="26"/>
        </w:rPr>
      </w:pPr>
      <w:r w:rsidRPr="00A756E1">
        <w:rPr>
          <w:rFonts w:ascii="Bookman Old Style" w:hAnsi="Bookman Old Style"/>
          <w:b/>
          <w:bCs/>
          <w:sz w:val="26"/>
          <w:szCs w:val="26"/>
        </w:rPr>
        <w:lastRenderedPageBreak/>
        <w:t>Column no. 7</w:t>
      </w:r>
      <w:r w:rsidRPr="00A756E1">
        <w:rPr>
          <w:rFonts w:ascii="Bookman Old Style" w:hAnsi="Bookman Old Style"/>
          <w:sz w:val="26"/>
          <w:szCs w:val="26"/>
        </w:rPr>
        <w:t xml:space="preserve"> will consist of assessment of Functional competency where the grades are to be assigned from scale 1-10. The grading must start from the scale “1” being the minimum. Column no. 7 will have subsequent entries for which grades are to be assigned as shown below in the screenshots.</w:t>
      </w:r>
      <w:r w:rsidR="009D628D" w:rsidRPr="00A756E1">
        <w:rPr>
          <w:rFonts w:ascii="Bookman Old Style" w:hAnsi="Bookman Old Style"/>
          <w:sz w:val="26"/>
          <w:szCs w:val="26"/>
        </w:rPr>
        <w:t xml:space="preserve"> The overall grading of Functional competency will be calculated automatically by the system. The grading according to the weightage will also be calculated automatically by the system. </w:t>
      </w:r>
    </w:p>
    <w:p w:rsidR="00956F82" w:rsidRDefault="00956F82" w:rsidP="00A955AB">
      <w:pPr>
        <w:tabs>
          <w:tab w:val="left" w:pos="1365"/>
        </w:tabs>
        <w:jc w:val="both"/>
      </w:pPr>
    </w:p>
    <w:p w:rsidR="00956F82" w:rsidRDefault="00956F82" w:rsidP="00A955AB">
      <w:pPr>
        <w:tabs>
          <w:tab w:val="left" w:pos="1365"/>
        </w:tabs>
        <w:jc w:val="both"/>
      </w:pPr>
    </w:p>
    <w:p w:rsidR="00956F82" w:rsidRDefault="00956F82" w:rsidP="00A955AB">
      <w:pPr>
        <w:tabs>
          <w:tab w:val="left" w:pos="1365"/>
        </w:tabs>
        <w:jc w:val="both"/>
      </w:pPr>
    </w:p>
    <w:p w:rsidR="00956F82" w:rsidRDefault="00956F82" w:rsidP="00A955AB">
      <w:pPr>
        <w:tabs>
          <w:tab w:val="left" w:pos="1365"/>
        </w:tabs>
        <w:jc w:val="both"/>
      </w:pPr>
      <w:r>
        <w:rPr>
          <w:noProof/>
          <w:lang w:eastAsia="en-IN"/>
        </w:rPr>
        <w:drawing>
          <wp:inline distT="0" distB="0" distL="0" distR="0">
            <wp:extent cx="5632873" cy="5847644"/>
            <wp:effectExtent l="19050" t="0" r="5927" b="0"/>
            <wp:docPr id="37" name="Picture 37" descr="F:\REPORTING OFFICER\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F:\REPORTING OFFICER\14.png"/>
                    <pic:cNvPicPr>
                      <a:picLocks noChangeAspect="1" noChangeArrowheads="1"/>
                    </pic:cNvPicPr>
                  </pic:nvPicPr>
                  <pic:blipFill>
                    <a:blip r:embed="rId19" cstate="print"/>
                    <a:srcRect t="16800" r="43949" b="21239"/>
                    <a:stretch>
                      <a:fillRect/>
                    </a:stretch>
                  </pic:blipFill>
                  <pic:spPr bwMode="auto">
                    <a:xfrm>
                      <a:off x="0" y="0"/>
                      <a:ext cx="5641200" cy="5856288"/>
                    </a:xfrm>
                    <a:prstGeom prst="rect">
                      <a:avLst/>
                    </a:prstGeom>
                    <a:noFill/>
                    <a:ln w="9525">
                      <a:noFill/>
                      <a:miter lim="800000"/>
                      <a:headEnd/>
                      <a:tailEnd/>
                    </a:ln>
                  </pic:spPr>
                </pic:pic>
              </a:graphicData>
            </a:graphic>
          </wp:inline>
        </w:drawing>
      </w:r>
    </w:p>
    <w:p w:rsidR="00956F82" w:rsidRDefault="00956F82" w:rsidP="00A955AB">
      <w:pPr>
        <w:tabs>
          <w:tab w:val="left" w:pos="2910"/>
        </w:tabs>
        <w:jc w:val="both"/>
      </w:pPr>
      <w:r>
        <w:rPr>
          <w:noProof/>
          <w:lang w:eastAsia="en-IN"/>
        </w:rPr>
        <w:lastRenderedPageBreak/>
        <w:drawing>
          <wp:inline distT="0" distB="0" distL="0" distR="0">
            <wp:extent cx="5634734" cy="3750068"/>
            <wp:effectExtent l="19050" t="0" r="4066" b="0"/>
            <wp:docPr id="38" name="Picture 38" descr="F:\REPORTING OFFICER\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F:\REPORTING OFFICER\15.png"/>
                    <pic:cNvPicPr>
                      <a:picLocks noChangeAspect="1" noChangeArrowheads="1"/>
                    </pic:cNvPicPr>
                  </pic:nvPicPr>
                  <pic:blipFill>
                    <a:blip r:embed="rId20" cstate="print"/>
                    <a:srcRect t="15897" r="46602" b="21420"/>
                    <a:stretch>
                      <a:fillRect/>
                    </a:stretch>
                  </pic:blipFill>
                  <pic:spPr bwMode="auto">
                    <a:xfrm>
                      <a:off x="0" y="0"/>
                      <a:ext cx="5641200" cy="3754371"/>
                    </a:xfrm>
                    <a:prstGeom prst="rect">
                      <a:avLst/>
                    </a:prstGeom>
                    <a:noFill/>
                    <a:ln w="9525">
                      <a:noFill/>
                      <a:miter lim="800000"/>
                      <a:headEnd/>
                      <a:tailEnd/>
                    </a:ln>
                  </pic:spPr>
                </pic:pic>
              </a:graphicData>
            </a:graphic>
          </wp:inline>
        </w:drawing>
      </w:r>
    </w:p>
    <w:p w:rsidR="007B1DC7" w:rsidRDefault="007B1DC7" w:rsidP="007B1DC7">
      <w:pPr>
        <w:pStyle w:val="ListParagraph"/>
        <w:ind w:left="0"/>
        <w:jc w:val="both"/>
      </w:pPr>
    </w:p>
    <w:p w:rsidR="007B1DC7" w:rsidRDefault="007B1DC7" w:rsidP="007B1DC7">
      <w:pPr>
        <w:pStyle w:val="ListParagraph"/>
        <w:ind w:left="0"/>
        <w:jc w:val="both"/>
      </w:pPr>
    </w:p>
    <w:p w:rsidR="007B1DC7" w:rsidRPr="007B1DC7" w:rsidRDefault="00434E83" w:rsidP="007B1DC7">
      <w:pPr>
        <w:pStyle w:val="ListParagraph"/>
        <w:numPr>
          <w:ilvl w:val="0"/>
          <w:numId w:val="5"/>
        </w:numPr>
        <w:ind w:left="0" w:firstLine="0"/>
        <w:jc w:val="both"/>
      </w:pPr>
      <w:bookmarkStart w:id="0" w:name="_GoBack"/>
      <w:bookmarkEnd w:id="0"/>
      <w:r w:rsidRPr="007B1DC7">
        <w:rPr>
          <w:rFonts w:ascii="Bookman Old Style" w:hAnsi="Bookman Old Style"/>
          <w:b/>
          <w:bCs/>
          <w:sz w:val="26"/>
          <w:szCs w:val="26"/>
        </w:rPr>
        <w:t>Column no. 8</w:t>
      </w:r>
      <w:r w:rsidRPr="007B1DC7">
        <w:rPr>
          <w:rFonts w:ascii="Bookman Old Style" w:hAnsi="Bookman Old Style"/>
          <w:sz w:val="26"/>
          <w:szCs w:val="26"/>
        </w:rPr>
        <w:t xml:space="preserve"> will consist of</w:t>
      </w:r>
      <w:r w:rsidR="00873A20" w:rsidRPr="007B1DC7">
        <w:rPr>
          <w:rFonts w:ascii="Bookman Old Style" w:hAnsi="Bookman Old Style"/>
          <w:sz w:val="26"/>
          <w:szCs w:val="26"/>
        </w:rPr>
        <w:t xml:space="preserve"> the text box to comment on the</w:t>
      </w:r>
      <w:r w:rsidRPr="007B1DC7">
        <w:rPr>
          <w:rFonts w:ascii="Bookman Old Style" w:hAnsi="Bookman Old Style"/>
          <w:sz w:val="26"/>
          <w:szCs w:val="26"/>
        </w:rPr>
        <w:t xml:space="preserve"> integrity </w:t>
      </w:r>
      <w:r w:rsidR="00873A20" w:rsidRPr="007B1DC7">
        <w:rPr>
          <w:rFonts w:ascii="Bookman Old Style" w:hAnsi="Bookman Old Style"/>
          <w:sz w:val="26"/>
          <w:szCs w:val="26"/>
        </w:rPr>
        <w:t>of the officer. If the integrity column is left blank, the reporting office may upload a note by clicking Browse button provided at the bottom of the section III as “Upload reference documents”.</w:t>
      </w:r>
    </w:p>
    <w:p w:rsidR="00873A20" w:rsidRDefault="004102D4" w:rsidP="00C3373D">
      <w:pPr>
        <w:pStyle w:val="ListParagraph"/>
        <w:ind w:left="0"/>
        <w:jc w:val="both"/>
      </w:pPr>
      <w:r w:rsidRPr="004102D4">
        <w:rPr>
          <w:noProof/>
          <w:lang w:eastAsia="en-IN"/>
        </w:rPr>
        <w:drawing>
          <wp:inline distT="0" distB="0" distL="0" distR="0">
            <wp:extent cx="5634732" cy="3657600"/>
            <wp:effectExtent l="19050" t="0" r="4068" b="0"/>
            <wp:docPr id="64" name="Picture 39" descr="F:\REPORTING OFFICER\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F:\REPORTING OFFICER\16.png"/>
                    <pic:cNvPicPr>
                      <a:picLocks noChangeAspect="1" noChangeArrowheads="1"/>
                    </pic:cNvPicPr>
                  </pic:nvPicPr>
                  <pic:blipFill>
                    <a:blip r:embed="rId21" cstate="print"/>
                    <a:srcRect t="18064" r="45371" b="20698"/>
                    <a:stretch>
                      <a:fillRect/>
                    </a:stretch>
                  </pic:blipFill>
                  <pic:spPr bwMode="auto">
                    <a:xfrm>
                      <a:off x="0" y="0"/>
                      <a:ext cx="5641200" cy="3661798"/>
                    </a:xfrm>
                    <a:prstGeom prst="rect">
                      <a:avLst/>
                    </a:prstGeom>
                    <a:noFill/>
                    <a:ln w="9525">
                      <a:noFill/>
                      <a:miter lim="800000"/>
                      <a:headEnd/>
                      <a:tailEnd/>
                    </a:ln>
                  </pic:spPr>
                </pic:pic>
              </a:graphicData>
            </a:graphic>
          </wp:inline>
        </w:drawing>
      </w:r>
    </w:p>
    <w:p w:rsidR="00956F82" w:rsidRPr="00956F82" w:rsidRDefault="00A90407" w:rsidP="00A955AB">
      <w:pPr>
        <w:jc w:val="both"/>
      </w:pPr>
      <w:r>
        <w:rPr>
          <w:noProof/>
          <w:lang w:eastAsia="en-IN"/>
        </w:rPr>
        <w:lastRenderedPageBreak/>
        <w:pict>
          <v:oval id="_x0000_s1029" style="position:absolute;left:0;text-align:left;margin-left:281.2pt;margin-top:194.3pt;width:40.6pt;height:31.1pt;z-index:251660288" filled="f" strokecolor="red"/>
        </w:pict>
      </w:r>
      <w:r w:rsidR="00873A20" w:rsidRPr="00873A20">
        <w:rPr>
          <w:noProof/>
          <w:lang w:eastAsia="en-IN"/>
        </w:rPr>
        <w:drawing>
          <wp:inline distT="0" distB="0" distL="0" distR="0">
            <wp:extent cx="5625394" cy="3441390"/>
            <wp:effectExtent l="19050" t="0" r="0" b="0"/>
            <wp:docPr id="61" name="Picture 44" descr="F:\REPORTING OFFICER\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F:\REPORTING OFFICER\21.png"/>
                    <pic:cNvPicPr>
                      <a:picLocks noChangeAspect="1" noChangeArrowheads="1"/>
                    </pic:cNvPicPr>
                  </pic:nvPicPr>
                  <pic:blipFill>
                    <a:blip r:embed="rId22" cstate="print"/>
                    <a:srcRect t="28722" r="44660" b="21059"/>
                    <a:stretch>
                      <a:fillRect/>
                    </a:stretch>
                  </pic:blipFill>
                  <pic:spPr bwMode="auto">
                    <a:xfrm>
                      <a:off x="0" y="0"/>
                      <a:ext cx="5641200" cy="3451059"/>
                    </a:xfrm>
                    <a:prstGeom prst="rect">
                      <a:avLst/>
                    </a:prstGeom>
                    <a:noFill/>
                    <a:ln w="9525">
                      <a:noFill/>
                      <a:miter lim="800000"/>
                      <a:headEnd/>
                      <a:tailEnd/>
                    </a:ln>
                  </pic:spPr>
                </pic:pic>
              </a:graphicData>
            </a:graphic>
          </wp:inline>
        </w:drawing>
      </w:r>
    </w:p>
    <w:p w:rsidR="00956F82" w:rsidRPr="00BC69B5" w:rsidRDefault="00956F82" w:rsidP="00A955AB">
      <w:pPr>
        <w:jc w:val="both"/>
        <w:rPr>
          <w:rFonts w:ascii="Bookman Old Style" w:hAnsi="Bookman Old Style"/>
          <w:sz w:val="26"/>
          <w:szCs w:val="26"/>
        </w:rPr>
      </w:pPr>
    </w:p>
    <w:p w:rsidR="00C3373D" w:rsidRPr="00C3373D" w:rsidRDefault="004102D4" w:rsidP="00A955AB">
      <w:pPr>
        <w:pStyle w:val="ListParagraph"/>
        <w:numPr>
          <w:ilvl w:val="0"/>
          <w:numId w:val="5"/>
        </w:numPr>
        <w:ind w:left="0" w:firstLine="0"/>
        <w:jc w:val="both"/>
      </w:pPr>
      <w:r w:rsidRPr="005C757B">
        <w:rPr>
          <w:rFonts w:ascii="Bookman Old Style" w:hAnsi="Bookman Old Style"/>
          <w:b/>
          <w:bCs/>
          <w:sz w:val="26"/>
          <w:szCs w:val="26"/>
        </w:rPr>
        <w:t>Column no. 9</w:t>
      </w:r>
      <w:r w:rsidRPr="005C757B">
        <w:rPr>
          <w:rFonts w:ascii="Bookman Old Style" w:hAnsi="Bookman Old Style"/>
          <w:sz w:val="26"/>
          <w:szCs w:val="26"/>
        </w:rPr>
        <w:t xml:space="preserve"> is provided with the text box to present the pen picture of the reported upon officer. However, the word limit of 100 words must be adhered to. </w:t>
      </w:r>
    </w:p>
    <w:p w:rsidR="00C3373D" w:rsidRPr="00C3373D" w:rsidRDefault="00C3373D" w:rsidP="00C3373D">
      <w:pPr>
        <w:pStyle w:val="ListParagraph"/>
        <w:ind w:left="0"/>
        <w:jc w:val="both"/>
      </w:pPr>
    </w:p>
    <w:p w:rsidR="00956F82" w:rsidRDefault="004102D4" w:rsidP="00C3373D">
      <w:pPr>
        <w:pStyle w:val="ListParagraph"/>
        <w:ind w:left="0"/>
        <w:jc w:val="both"/>
      </w:pPr>
      <w:r w:rsidRPr="004102D4">
        <w:rPr>
          <w:noProof/>
          <w:lang w:eastAsia="en-IN"/>
        </w:rPr>
        <w:drawing>
          <wp:inline distT="0" distB="0" distL="0" distR="0">
            <wp:extent cx="5634732" cy="3863083"/>
            <wp:effectExtent l="19050" t="0" r="4068" b="0"/>
            <wp:docPr id="65" name="Picture 40" descr="F:\REPORTING OFFICER\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F:\REPORTING OFFICER\17.png"/>
                    <pic:cNvPicPr>
                      <a:picLocks noChangeAspect="1" noChangeArrowheads="1"/>
                    </pic:cNvPicPr>
                  </pic:nvPicPr>
                  <pic:blipFill>
                    <a:blip r:embed="rId23" cstate="print"/>
                    <a:srcRect l="7389" t="24748" r="45777" b="19254"/>
                    <a:stretch>
                      <a:fillRect/>
                    </a:stretch>
                  </pic:blipFill>
                  <pic:spPr bwMode="auto">
                    <a:xfrm>
                      <a:off x="0" y="0"/>
                      <a:ext cx="5641200" cy="3867517"/>
                    </a:xfrm>
                    <a:prstGeom prst="rect">
                      <a:avLst/>
                    </a:prstGeom>
                    <a:noFill/>
                    <a:ln w="9525">
                      <a:noFill/>
                      <a:miter lim="800000"/>
                      <a:headEnd/>
                      <a:tailEnd/>
                    </a:ln>
                  </pic:spPr>
                </pic:pic>
              </a:graphicData>
            </a:graphic>
          </wp:inline>
        </w:drawing>
      </w:r>
    </w:p>
    <w:p w:rsidR="00624869" w:rsidRPr="00956F82" w:rsidRDefault="00624869" w:rsidP="00A955AB">
      <w:pPr>
        <w:jc w:val="both"/>
      </w:pPr>
    </w:p>
    <w:p w:rsidR="00624869" w:rsidRPr="00624869" w:rsidRDefault="00E603FE" w:rsidP="008F48CA">
      <w:pPr>
        <w:pStyle w:val="ListParagraph"/>
        <w:numPr>
          <w:ilvl w:val="0"/>
          <w:numId w:val="5"/>
        </w:numPr>
        <w:tabs>
          <w:tab w:val="left" w:pos="993"/>
        </w:tabs>
        <w:ind w:left="0" w:firstLine="0"/>
        <w:jc w:val="both"/>
      </w:pPr>
      <w:r w:rsidRPr="00624869">
        <w:rPr>
          <w:rFonts w:ascii="Bookman Old Style" w:hAnsi="Bookman Old Style"/>
          <w:b/>
          <w:bCs/>
          <w:sz w:val="26"/>
          <w:szCs w:val="26"/>
        </w:rPr>
        <w:t>Column no. 10</w:t>
      </w:r>
      <w:r w:rsidRPr="00624869">
        <w:rPr>
          <w:rFonts w:ascii="Bookman Old Style" w:hAnsi="Bookman Old Style"/>
          <w:sz w:val="26"/>
          <w:szCs w:val="26"/>
        </w:rPr>
        <w:t xml:space="preserve"> relates to the recommendation relating to domain assignment. The reporting officer has to tick mark any three by clicking the check box provided.</w:t>
      </w:r>
    </w:p>
    <w:p w:rsidR="00624869" w:rsidRPr="00624869" w:rsidRDefault="00624869" w:rsidP="008F48CA">
      <w:pPr>
        <w:pStyle w:val="ListParagraph"/>
        <w:ind w:left="0"/>
        <w:jc w:val="both"/>
      </w:pPr>
    </w:p>
    <w:p w:rsidR="00956F82" w:rsidRDefault="00A90407" w:rsidP="00E36061">
      <w:pPr>
        <w:pStyle w:val="ListParagraph"/>
        <w:tabs>
          <w:tab w:val="left" w:pos="3555"/>
        </w:tabs>
        <w:ind w:left="0"/>
        <w:jc w:val="both"/>
      </w:pPr>
      <w:r>
        <w:rPr>
          <w:noProof/>
          <w:lang w:eastAsia="en-IN"/>
        </w:rPr>
        <w:pict>
          <v:oval id="_x0000_s1030" style="position:absolute;left:0;text-align:left;margin-left:355.55pt;margin-top:194.65pt;width:24.25pt;height:22.65pt;z-index:251661312" filled="f" strokecolor="red" strokeweight="1pt"/>
        </w:pict>
      </w:r>
      <w:r w:rsidR="00956F82">
        <w:rPr>
          <w:noProof/>
          <w:lang w:eastAsia="en-IN"/>
        </w:rPr>
        <w:drawing>
          <wp:inline distT="0" distB="0" distL="0" distR="0">
            <wp:extent cx="5632873" cy="3330223"/>
            <wp:effectExtent l="19050" t="0" r="5927" b="0"/>
            <wp:docPr id="41" name="Picture 41" descr="F:\REPORTING OFFICER\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F:\REPORTING OFFICER\18.png"/>
                    <pic:cNvPicPr>
                      <a:picLocks noChangeAspect="1" noChangeArrowheads="1"/>
                    </pic:cNvPicPr>
                  </pic:nvPicPr>
                  <pic:blipFill>
                    <a:blip r:embed="rId24" cstate="print"/>
                    <a:srcRect t="17700" r="46307" b="19987"/>
                    <a:stretch>
                      <a:fillRect/>
                    </a:stretch>
                  </pic:blipFill>
                  <pic:spPr bwMode="auto">
                    <a:xfrm>
                      <a:off x="0" y="0"/>
                      <a:ext cx="5641200" cy="3335146"/>
                    </a:xfrm>
                    <a:prstGeom prst="rect">
                      <a:avLst/>
                    </a:prstGeom>
                    <a:noFill/>
                    <a:ln w="9525">
                      <a:noFill/>
                      <a:miter lim="800000"/>
                      <a:headEnd/>
                      <a:tailEnd/>
                    </a:ln>
                  </pic:spPr>
                </pic:pic>
              </a:graphicData>
            </a:graphic>
          </wp:inline>
        </w:drawing>
      </w:r>
    </w:p>
    <w:p w:rsidR="00956F82" w:rsidRDefault="00E603FE" w:rsidP="00C3373D">
      <w:pPr>
        <w:ind w:firstLine="720"/>
        <w:jc w:val="both"/>
      </w:pPr>
      <w:r w:rsidRPr="00BC69B5">
        <w:rPr>
          <w:rFonts w:ascii="Bookman Old Style" w:hAnsi="Bookman Old Style"/>
          <w:sz w:val="26"/>
          <w:szCs w:val="26"/>
        </w:rPr>
        <w:t xml:space="preserve">The system will not allow clicking more than three fields. To deselect a </w:t>
      </w:r>
      <w:r w:rsidR="009D628D" w:rsidRPr="00BC69B5">
        <w:rPr>
          <w:rFonts w:ascii="Bookman Old Style" w:hAnsi="Bookman Old Style"/>
          <w:sz w:val="26"/>
          <w:szCs w:val="26"/>
        </w:rPr>
        <w:t>wrongly ticked</w:t>
      </w:r>
      <w:r w:rsidRPr="00BC69B5">
        <w:rPr>
          <w:rFonts w:ascii="Bookman Old Style" w:hAnsi="Bookman Old Style"/>
          <w:sz w:val="26"/>
          <w:szCs w:val="26"/>
        </w:rPr>
        <w:t xml:space="preserve"> field, we have to click over the check box wrongly ticked and </w:t>
      </w:r>
      <w:r w:rsidR="009D628D" w:rsidRPr="00BC69B5">
        <w:rPr>
          <w:rFonts w:ascii="Bookman Old Style" w:hAnsi="Bookman Old Style"/>
          <w:sz w:val="26"/>
          <w:szCs w:val="26"/>
        </w:rPr>
        <w:t>then again click the check box of other field that we want.</w:t>
      </w:r>
    </w:p>
    <w:p w:rsidR="00956F82" w:rsidRPr="00956F82" w:rsidRDefault="00956F82" w:rsidP="00A955AB">
      <w:pPr>
        <w:jc w:val="both"/>
      </w:pPr>
      <w:r>
        <w:rPr>
          <w:noProof/>
          <w:lang w:eastAsia="en-IN"/>
        </w:rPr>
        <w:drawing>
          <wp:inline distT="0" distB="0" distL="0" distR="0">
            <wp:extent cx="5625394" cy="3262489"/>
            <wp:effectExtent l="19050" t="0" r="0" b="0"/>
            <wp:docPr id="42" name="Picture 42" descr="F:\REPORTING OFFICER\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F:\REPORTING OFFICER\19.png"/>
                    <pic:cNvPicPr>
                      <a:picLocks noChangeAspect="1" noChangeArrowheads="1"/>
                    </pic:cNvPicPr>
                  </pic:nvPicPr>
                  <pic:blipFill>
                    <a:blip r:embed="rId25" cstate="print"/>
                    <a:srcRect t="18426" r="44165" b="20878"/>
                    <a:stretch>
                      <a:fillRect/>
                    </a:stretch>
                  </pic:blipFill>
                  <pic:spPr bwMode="auto">
                    <a:xfrm>
                      <a:off x="0" y="0"/>
                      <a:ext cx="5641200" cy="3271656"/>
                    </a:xfrm>
                    <a:prstGeom prst="rect">
                      <a:avLst/>
                    </a:prstGeom>
                    <a:noFill/>
                    <a:ln w="9525">
                      <a:noFill/>
                      <a:miter lim="800000"/>
                      <a:headEnd/>
                      <a:tailEnd/>
                    </a:ln>
                  </pic:spPr>
                </pic:pic>
              </a:graphicData>
            </a:graphic>
          </wp:inline>
        </w:drawing>
      </w:r>
    </w:p>
    <w:p w:rsidR="00956F82" w:rsidRPr="00BC69B5" w:rsidRDefault="00956F82" w:rsidP="00A955AB">
      <w:pPr>
        <w:jc w:val="both"/>
        <w:rPr>
          <w:rFonts w:ascii="Bookman Old Style" w:hAnsi="Bookman Old Style"/>
          <w:sz w:val="26"/>
          <w:szCs w:val="26"/>
        </w:rPr>
      </w:pPr>
    </w:p>
    <w:p w:rsidR="00956F82" w:rsidRPr="00A756E1" w:rsidRDefault="009D628D" w:rsidP="003B7BE1">
      <w:pPr>
        <w:pStyle w:val="ListParagraph"/>
        <w:numPr>
          <w:ilvl w:val="0"/>
          <w:numId w:val="5"/>
        </w:numPr>
        <w:ind w:left="0" w:firstLine="0"/>
        <w:jc w:val="both"/>
        <w:rPr>
          <w:rFonts w:ascii="Bookman Old Style" w:hAnsi="Bookman Old Style"/>
          <w:sz w:val="26"/>
          <w:szCs w:val="26"/>
        </w:rPr>
      </w:pPr>
      <w:r w:rsidRPr="00A756E1">
        <w:rPr>
          <w:rFonts w:ascii="Bookman Old Style" w:hAnsi="Bookman Old Style"/>
          <w:b/>
          <w:bCs/>
          <w:sz w:val="26"/>
          <w:szCs w:val="26"/>
        </w:rPr>
        <w:t>Column no. 11</w:t>
      </w:r>
      <w:r w:rsidRPr="00A756E1">
        <w:rPr>
          <w:rFonts w:ascii="Bookman Old Style" w:hAnsi="Bookman Old Style"/>
          <w:sz w:val="26"/>
          <w:szCs w:val="26"/>
        </w:rPr>
        <w:t xml:space="preserve"> will reflect the overall grades of the officer and it will also be calculated automatically by the system as shown in the screen below.</w:t>
      </w:r>
    </w:p>
    <w:p w:rsidR="00956F82" w:rsidRDefault="00956F82" w:rsidP="00A955AB">
      <w:pPr>
        <w:tabs>
          <w:tab w:val="left" w:pos="2325"/>
        </w:tabs>
        <w:jc w:val="both"/>
      </w:pPr>
    </w:p>
    <w:p w:rsidR="00956F82" w:rsidRDefault="00956F82" w:rsidP="00A955AB">
      <w:pPr>
        <w:tabs>
          <w:tab w:val="left" w:pos="2325"/>
        </w:tabs>
        <w:jc w:val="both"/>
      </w:pPr>
    </w:p>
    <w:p w:rsidR="00956F82" w:rsidRDefault="00C3373D" w:rsidP="00A955AB">
      <w:pPr>
        <w:tabs>
          <w:tab w:val="left" w:pos="2325"/>
        </w:tabs>
        <w:jc w:val="both"/>
      </w:pPr>
      <w:r>
        <w:rPr>
          <w:noProof/>
          <w:lang w:eastAsia="en-IN"/>
        </w:rPr>
        <w:drawing>
          <wp:inline distT="0" distB="0" distL="0" distR="0">
            <wp:extent cx="5625394" cy="4886245"/>
            <wp:effectExtent l="19050" t="0" r="0" b="0"/>
            <wp:docPr id="2" name="Picture 43" descr="F:\REPORTING OFFICE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EPORTING OFFICER\20.png"/>
                    <pic:cNvPicPr>
                      <a:picLocks noChangeAspect="1" noChangeArrowheads="1"/>
                    </pic:cNvPicPr>
                  </pic:nvPicPr>
                  <pic:blipFill>
                    <a:blip r:embed="rId26" cstate="print"/>
                    <a:srcRect t="17522" r="45676" b="20698"/>
                    <a:stretch>
                      <a:fillRect/>
                    </a:stretch>
                  </pic:blipFill>
                  <pic:spPr bwMode="auto">
                    <a:xfrm>
                      <a:off x="0" y="0"/>
                      <a:ext cx="5641200" cy="4899974"/>
                    </a:xfrm>
                    <a:prstGeom prst="rect">
                      <a:avLst/>
                    </a:prstGeom>
                    <a:noFill/>
                    <a:ln w="9525">
                      <a:noFill/>
                      <a:miter lim="800000"/>
                      <a:headEnd/>
                      <a:tailEnd/>
                    </a:ln>
                  </pic:spPr>
                </pic:pic>
              </a:graphicData>
            </a:graphic>
          </wp:inline>
        </w:drawing>
      </w:r>
    </w:p>
    <w:p w:rsidR="00956F82" w:rsidRDefault="00956F82" w:rsidP="00E21121">
      <w:pPr>
        <w:tabs>
          <w:tab w:val="left" w:pos="2325"/>
        </w:tabs>
        <w:jc w:val="both"/>
      </w:pPr>
    </w:p>
    <w:p w:rsidR="00C3373D" w:rsidRPr="00E21121" w:rsidRDefault="00C3373D" w:rsidP="00E21121">
      <w:pPr>
        <w:tabs>
          <w:tab w:val="left" w:pos="2325"/>
        </w:tabs>
        <w:jc w:val="both"/>
      </w:pPr>
    </w:p>
    <w:p w:rsidR="00956F82" w:rsidRDefault="00E21121" w:rsidP="00E21121">
      <w:pPr>
        <w:pStyle w:val="ListParagraph"/>
        <w:numPr>
          <w:ilvl w:val="0"/>
          <w:numId w:val="5"/>
        </w:numPr>
        <w:tabs>
          <w:tab w:val="left" w:pos="851"/>
        </w:tabs>
        <w:ind w:left="0" w:firstLine="0"/>
        <w:jc w:val="both"/>
      </w:pPr>
      <w:r>
        <w:rPr>
          <w:rFonts w:ascii="Bookman Old Style" w:hAnsi="Bookman Old Style"/>
          <w:sz w:val="26"/>
          <w:szCs w:val="26"/>
        </w:rPr>
        <w:t>A</w:t>
      </w:r>
      <w:r w:rsidR="009D628D" w:rsidRPr="00E21121">
        <w:rPr>
          <w:rFonts w:ascii="Bookman Old Style" w:hAnsi="Bookman Old Style"/>
          <w:sz w:val="26"/>
          <w:szCs w:val="26"/>
        </w:rPr>
        <w:t>fter all the columns are filled and the reference document is uploaded, the reporting officer will have the options to save the section III as draft</w:t>
      </w:r>
      <w:r w:rsidR="00BC69B5" w:rsidRPr="00E21121">
        <w:rPr>
          <w:rFonts w:ascii="Bookman Old Style" w:hAnsi="Bookman Old Style"/>
          <w:sz w:val="26"/>
          <w:szCs w:val="26"/>
        </w:rPr>
        <w:t xml:space="preserve"> for further reference and modifications</w:t>
      </w:r>
      <w:r w:rsidR="00082B1D" w:rsidRPr="00E21121">
        <w:rPr>
          <w:rFonts w:ascii="Bookman Old Style" w:hAnsi="Bookman Old Style"/>
          <w:sz w:val="26"/>
          <w:szCs w:val="26"/>
        </w:rPr>
        <w:t xml:space="preserve">by clicking </w:t>
      </w:r>
      <w:r w:rsidR="00BC69B5" w:rsidRPr="00E21121">
        <w:rPr>
          <w:rFonts w:ascii="Bookman Old Style" w:hAnsi="Bookman Old Style"/>
          <w:sz w:val="26"/>
          <w:szCs w:val="26"/>
        </w:rPr>
        <w:t>“</w:t>
      </w:r>
      <w:r w:rsidR="009D628D" w:rsidRPr="00E21121">
        <w:rPr>
          <w:rFonts w:ascii="Bookman Old Style" w:hAnsi="Bookman Old Style"/>
          <w:b/>
          <w:bCs/>
          <w:sz w:val="26"/>
          <w:szCs w:val="26"/>
        </w:rPr>
        <w:t>Save as Draft</w:t>
      </w:r>
      <w:r w:rsidR="00BC69B5" w:rsidRPr="00E21121">
        <w:rPr>
          <w:rFonts w:ascii="Bookman Old Style" w:hAnsi="Bookman Old Style"/>
          <w:sz w:val="26"/>
          <w:szCs w:val="26"/>
        </w:rPr>
        <w:t>”</w:t>
      </w:r>
      <w:r w:rsidR="009D628D" w:rsidRPr="00E21121">
        <w:rPr>
          <w:rFonts w:ascii="Bookman Old Style" w:hAnsi="Bookman Old Style"/>
          <w:sz w:val="26"/>
          <w:szCs w:val="26"/>
        </w:rPr>
        <w:t xml:space="preserve"> or send it to </w:t>
      </w:r>
      <w:r w:rsidR="00BC69B5" w:rsidRPr="00E21121">
        <w:rPr>
          <w:rFonts w:ascii="Bookman Old Style" w:hAnsi="Bookman Old Style"/>
          <w:sz w:val="26"/>
          <w:szCs w:val="26"/>
        </w:rPr>
        <w:t>the reviewing officer by clicking “</w:t>
      </w:r>
      <w:r w:rsidR="00BC69B5" w:rsidRPr="00E21121">
        <w:rPr>
          <w:rFonts w:ascii="Bookman Old Style" w:hAnsi="Bookman Old Style"/>
          <w:b/>
          <w:bCs/>
          <w:sz w:val="26"/>
          <w:szCs w:val="26"/>
        </w:rPr>
        <w:t>Submit( Send to Reviewing Authority)</w:t>
      </w:r>
      <w:r w:rsidR="00BC69B5" w:rsidRPr="00E21121">
        <w:rPr>
          <w:rFonts w:ascii="Bookman Old Style" w:hAnsi="Bookman Old Style"/>
          <w:sz w:val="26"/>
          <w:szCs w:val="26"/>
        </w:rPr>
        <w:t xml:space="preserve">” . </w:t>
      </w:r>
    </w:p>
    <w:p w:rsidR="00956F82" w:rsidRDefault="00956F82" w:rsidP="00A955AB">
      <w:pPr>
        <w:tabs>
          <w:tab w:val="left" w:pos="3105"/>
        </w:tabs>
        <w:jc w:val="both"/>
      </w:pPr>
      <w:r>
        <w:rPr>
          <w:noProof/>
          <w:lang w:eastAsia="en-IN"/>
        </w:rPr>
        <w:lastRenderedPageBreak/>
        <w:drawing>
          <wp:inline distT="0" distB="0" distL="0" distR="0">
            <wp:extent cx="5636683" cy="3725333"/>
            <wp:effectExtent l="19050" t="0" r="2117" b="0"/>
            <wp:docPr id="44" name="Picture 44" descr="F:\REPORTING OFFICER\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F:\REPORTING OFFICER\21.png"/>
                    <pic:cNvPicPr>
                      <a:picLocks noChangeAspect="1" noChangeArrowheads="1"/>
                    </pic:cNvPicPr>
                  </pic:nvPicPr>
                  <pic:blipFill>
                    <a:blip r:embed="rId22" cstate="print"/>
                    <a:srcRect t="28722" r="44660" b="21059"/>
                    <a:stretch>
                      <a:fillRect/>
                    </a:stretch>
                  </pic:blipFill>
                  <pic:spPr bwMode="auto">
                    <a:xfrm>
                      <a:off x="0" y="0"/>
                      <a:ext cx="5641200" cy="3728318"/>
                    </a:xfrm>
                    <a:prstGeom prst="rect">
                      <a:avLst/>
                    </a:prstGeom>
                    <a:noFill/>
                    <a:ln w="9525">
                      <a:noFill/>
                      <a:miter lim="800000"/>
                      <a:headEnd/>
                      <a:tailEnd/>
                    </a:ln>
                  </pic:spPr>
                </pic:pic>
              </a:graphicData>
            </a:graphic>
          </wp:inline>
        </w:drawing>
      </w:r>
    </w:p>
    <w:p w:rsidR="00C3373D" w:rsidRPr="00C3373D" w:rsidRDefault="001E7412" w:rsidP="00C3373D">
      <w:pPr>
        <w:pStyle w:val="ListParagraph"/>
        <w:numPr>
          <w:ilvl w:val="0"/>
          <w:numId w:val="5"/>
        </w:numPr>
        <w:tabs>
          <w:tab w:val="left" w:pos="709"/>
        </w:tabs>
        <w:ind w:left="0" w:firstLine="0"/>
        <w:jc w:val="both"/>
      </w:pPr>
      <w:r w:rsidRPr="00C3373D">
        <w:rPr>
          <w:rFonts w:ascii="Bookman Old Style" w:hAnsi="Bookman Old Style"/>
          <w:sz w:val="26"/>
          <w:szCs w:val="26"/>
        </w:rPr>
        <w:t>On clicking Submit button, a window asking OTP will appear in which you have to fill the OTP which will be received in your mobile linked with Aadhaar card. Once OTP is submitted, a confirmation window will pop up reading- "</w:t>
      </w:r>
      <w:r w:rsidRPr="00C3373D">
        <w:rPr>
          <w:rFonts w:ascii="Bookman Old Style" w:hAnsi="Bookman Old Style"/>
          <w:b/>
          <w:sz w:val="26"/>
          <w:szCs w:val="26"/>
        </w:rPr>
        <w:t xml:space="preserve">Once Form is Submitted, data will not be changed. Are You Sure want to Submit". </w:t>
      </w:r>
    </w:p>
    <w:p w:rsidR="00C3373D" w:rsidRDefault="00C3373D" w:rsidP="00C3373D">
      <w:pPr>
        <w:pStyle w:val="ListParagraph"/>
        <w:tabs>
          <w:tab w:val="left" w:pos="709"/>
        </w:tabs>
        <w:ind w:left="0"/>
        <w:jc w:val="both"/>
      </w:pPr>
    </w:p>
    <w:p w:rsidR="00956F82" w:rsidRDefault="00956F82" w:rsidP="00C3373D">
      <w:pPr>
        <w:pStyle w:val="ListParagraph"/>
        <w:tabs>
          <w:tab w:val="left" w:pos="709"/>
        </w:tabs>
        <w:ind w:left="0"/>
        <w:jc w:val="both"/>
      </w:pPr>
      <w:r>
        <w:rPr>
          <w:noProof/>
          <w:lang w:eastAsia="en-IN"/>
        </w:rPr>
        <w:drawing>
          <wp:inline distT="0" distB="0" distL="0" distR="0">
            <wp:extent cx="5631403" cy="3646311"/>
            <wp:effectExtent l="19050" t="0" r="7397" b="0"/>
            <wp:docPr id="45" name="Picture 45" descr="F:\REPORTING OFFICER\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F:\REPORTING OFFICER\22.png"/>
                    <pic:cNvPicPr>
                      <a:picLocks noChangeAspect="1" noChangeArrowheads="1"/>
                    </pic:cNvPicPr>
                  </pic:nvPicPr>
                  <pic:blipFill>
                    <a:blip r:embed="rId27" cstate="print"/>
                    <a:srcRect l="2918" t="6505" r="30748" b="41817"/>
                    <a:stretch>
                      <a:fillRect/>
                    </a:stretch>
                  </pic:blipFill>
                  <pic:spPr bwMode="auto">
                    <a:xfrm>
                      <a:off x="0" y="0"/>
                      <a:ext cx="5641200" cy="3652655"/>
                    </a:xfrm>
                    <a:prstGeom prst="rect">
                      <a:avLst/>
                    </a:prstGeom>
                    <a:noFill/>
                    <a:ln w="9525">
                      <a:noFill/>
                      <a:miter lim="800000"/>
                      <a:headEnd/>
                      <a:tailEnd/>
                    </a:ln>
                  </pic:spPr>
                </pic:pic>
              </a:graphicData>
            </a:graphic>
          </wp:inline>
        </w:drawing>
      </w:r>
    </w:p>
    <w:p w:rsidR="00A552F9" w:rsidRDefault="00A552F9" w:rsidP="00A955AB">
      <w:pPr>
        <w:tabs>
          <w:tab w:val="left" w:pos="2550"/>
        </w:tabs>
        <w:jc w:val="both"/>
      </w:pPr>
    </w:p>
    <w:p w:rsidR="00956F82" w:rsidRPr="005418AC" w:rsidRDefault="005418AC" w:rsidP="005418AC">
      <w:pPr>
        <w:ind w:right="-1"/>
        <w:jc w:val="both"/>
        <w:rPr>
          <w:rFonts w:ascii="Bookman Old Style" w:hAnsi="Bookman Old Style"/>
          <w:sz w:val="26"/>
          <w:szCs w:val="26"/>
        </w:rPr>
      </w:pPr>
      <w:r>
        <w:rPr>
          <w:rFonts w:ascii="Bookman Old Style" w:hAnsi="Bookman Old Style"/>
          <w:sz w:val="26"/>
          <w:szCs w:val="26"/>
        </w:rPr>
        <w:t>18.</w:t>
      </w:r>
      <w:r>
        <w:rPr>
          <w:rFonts w:ascii="Bookman Old Style" w:hAnsi="Bookman Old Style"/>
          <w:sz w:val="26"/>
          <w:szCs w:val="26"/>
        </w:rPr>
        <w:tab/>
      </w:r>
      <w:r w:rsidR="00BC69B5" w:rsidRPr="005418AC">
        <w:rPr>
          <w:rFonts w:ascii="Bookman Old Style" w:hAnsi="Bookman Old Style"/>
          <w:sz w:val="26"/>
          <w:szCs w:val="26"/>
        </w:rPr>
        <w:t xml:space="preserve">Then Click on </w:t>
      </w:r>
      <w:r w:rsidR="00BC69B5" w:rsidRPr="005418AC">
        <w:rPr>
          <w:rFonts w:ascii="Bookman Old Style" w:hAnsi="Bookman Old Style"/>
          <w:b/>
          <w:bCs/>
          <w:sz w:val="26"/>
          <w:szCs w:val="26"/>
        </w:rPr>
        <w:t>OK</w:t>
      </w:r>
      <w:r w:rsidR="00BC69B5" w:rsidRPr="005418AC">
        <w:rPr>
          <w:rFonts w:ascii="Bookman Old Style" w:hAnsi="Bookman Old Style"/>
          <w:sz w:val="26"/>
          <w:szCs w:val="26"/>
        </w:rPr>
        <w:t>. Once the document is sent to the Reviewing Authority</w:t>
      </w:r>
      <w:r w:rsidR="006A3C08" w:rsidRPr="005418AC">
        <w:rPr>
          <w:rFonts w:ascii="Bookman Old Style" w:hAnsi="Bookman Old Style"/>
          <w:sz w:val="26"/>
          <w:szCs w:val="26"/>
        </w:rPr>
        <w:t xml:space="preserve"> and the officer reported upon</w:t>
      </w:r>
      <w:r w:rsidR="00BC69B5" w:rsidRPr="005418AC">
        <w:rPr>
          <w:rFonts w:ascii="Bookman Old Style" w:hAnsi="Bookman Old Style"/>
          <w:sz w:val="26"/>
          <w:szCs w:val="26"/>
        </w:rPr>
        <w:t>, a message will be displayed as shown below.</w:t>
      </w:r>
      <w:r w:rsidR="006A3C08" w:rsidRPr="005418AC">
        <w:rPr>
          <w:rFonts w:ascii="Bookman Old Style" w:hAnsi="Bookman Old Style"/>
          <w:sz w:val="26"/>
          <w:szCs w:val="26"/>
        </w:rPr>
        <w:t xml:space="preserve"> An Email and sms alert will also be sent to the office</w:t>
      </w:r>
      <w:r w:rsidR="008622C4">
        <w:rPr>
          <w:rFonts w:ascii="Bookman Old Style" w:hAnsi="Bookman Old Style"/>
          <w:sz w:val="26"/>
          <w:szCs w:val="26"/>
        </w:rPr>
        <w:t>r reported upon to this effect</w:t>
      </w:r>
      <w:r w:rsidR="006A3C08" w:rsidRPr="005418AC">
        <w:rPr>
          <w:rFonts w:ascii="Bookman Old Style" w:hAnsi="Bookman Old Style"/>
          <w:sz w:val="26"/>
          <w:szCs w:val="26"/>
        </w:rPr>
        <w:t>.</w:t>
      </w:r>
    </w:p>
    <w:p w:rsidR="003121F0" w:rsidRDefault="00956F82" w:rsidP="00A955AB">
      <w:pPr>
        <w:jc w:val="both"/>
      </w:pPr>
      <w:r>
        <w:rPr>
          <w:noProof/>
          <w:lang w:eastAsia="en-IN"/>
        </w:rPr>
        <w:drawing>
          <wp:inline distT="0" distB="0" distL="0" distR="0">
            <wp:extent cx="5634734" cy="3893906"/>
            <wp:effectExtent l="19050" t="0" r="4066" b="0"/>
            <wp:docPr id="46" name="Picture 46" descr="F:\REPORTING OFFICER\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F:\REPORTING OFFICER\23.png"/>
                    <pic:cNvPicPr>
                      <a:picLocks noChangeAspect="1" noChangeArrowheads="1"/>
                    </pic:cNvPicPr>
                  </pic:nvPicPr>
                  <pic:blipFill>
                    <a:blip r:embed="rId28" cstate="print"/>
                    <a:srcRect t="10650" r="24350" b="31047"/>
                    <a:stretch>
                      <a:fillRect/>
                    </a:stretch>
                  </pic:blipFill>
                  <pic:spPr bwMode="auto">
                    <a:xfrm>
                      <a:off x="0" y="0"/>
                      <a:ext cx="5641200" cy="3898375"/>
                    </a:xfrm>
                    <a:prstGeom prst="rect">
                      <a:avLst/>
                    </a:prstGeom>
                    <a:noFill/>
                    <a:ln w="9525">
                      <a:noFill/>
                      <a:miter lim="800000"/>
                      <a:headEnd/>
                      <a:tailEnd/>
                    </a:ln>
                  </pic:spPr>
                </pic:pic>
              </a:graphicData>
            </a:graphic>
          </wp:inline>
        </w:drawing>
      </w:r>
    </w:p>
    <w:p w:rsidR="003121F0" w:rsidRPr="003121F0" w:rsidRDefault="003121F0" w:rsidP="003121F0"/>
    <w:p w:rsidR="003121F0" w:rsidRDefault="003121F0" w:rsidP="003121F0"/>
    <w:p w:rsidR="003121F0" w:rsidRDefault="009525BA" w:rsidP="003121F0">
      <w:pPr>
        <w:jc w:val="both"/>
        <w:rPr>
          <w:rFonts w:ascii="Bookman Old Style" w:hAnsi="Bookman Old Style"/>
          <w:sz w:val="26"/>
          <w:szCs w:val="26"/>
        </w:rPr>
      </w:pPr>
      <w:r>
        <w:rPr>
          <w:rFonts w:ascii="Bookman Old Style" w:hAnsi="Bookman Old Style"/>
          <w:sz w:val="26"/>
          <w:szCs w:val="26"/>
        </w:rPr>
        <w:t>1</w:t>
      </w:r>
      <w:r w:rsidR="00E326A6">
        <w:rPr>
          <w:rFonts w:ascii="Bookman Old Style" w:hAnsi="Bookman Old Style"/>
          <w:sz w:val="26"/>
          <w:szCs w:val="26"/>
        </w:rPr>
        <w:t>9.</w:t>
      </w:r>
      <w:r w:rsidR="00E326A6">
        <w:rPr>
          <w:rFonts w:ascii="Bookman Old Style" w:hAnsi="Bookman Old Style"/>
          <w:sz w:val="26"/>
          <w:szCs w:val="26"/>
        </w:rPr>
        <w:tab/>
      </w:r>
      <w:r w:rsidR="003121F0">
        <w:rPr>
          <w:rFonts w:ascii="Bookman Old Style" w:hAnsi="Bookman Old Style"/>
          <w:sz w:val="26"/>
          <w:szCs w:val="26"/>
        </w:rPr>
        <w:t xml:space="preserve">This completes the process for Reporting officer. </w:t>
      </w:r>
    </w:p>
    <w:p w:rsidR="003121F0" w:rsidRDefault="003121F0" w:rsidP="003121F0">
      <w:pPr>
        <w:jc w:val="both"/>
        <w:rPr>
          <w:rFonts w:ascii="Bookman Old Style" w:hAnsi="Bookman Old Style"/>
          <w:sz w:val="26"/>
          <w:szCs w:val="26"/>
        </w:rPr>
      </w:pPr>
    </w:p>
    <w:p w:rsidR="003121F0" w:rsidRDefault="003121F0" w:rsidP="003121F0">
      <w:pPr>
        <w:jc w:val="both"/>
        <w:rPr>
          <w:rFonts w:ascii="Bookman Old Style" w:hAnsi="Bookman Old Style"/>
          <w:sz w:val="26"/>
          <w:szCs w:val="26"/>
        </w:rPr>
      </w:pPr>
    </w:p>
    <w:p w:rsidR="003121F0" w:rsidRDefault="003121F0" w:rsidP="003121F0">
      <w:pPr>
        <w:jc w:val="center"/>
        <w:rPr>
          <w:rFonts w:ascii="Bookman Old Style" w:hAnsi="Bookman Old Style"/>
          <w:sz w:val="26"/>
          <w:szCs w:val="26"/>
        </w:rPr>
      </w:pPr>
      <w:r>
        <w:rPr>
          <w:rFonts w:ascii="Bookman Old Style" w:hAnsi="Bookman Old Style"/>
          <w:sz w:val="26"/>
          <w:szCs w:val="26"/>
        </w:rPr>
        <w:t>*********</w:t>
      </w:r>
    </w:p>
    <w:p w:rsidR="00956F82" w:rsidRPr="003121F0" w:rsidRDefault="00956F82" w:rsidP="003121F0"/>
    <w:sectPr w:rsidR="00956F82" w:rsidRPr="003121F0" w:rsidSect="00624869">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E88" w:rsidRDefault="00A34E88" w:rsidP="00956F82">
      <w:pPr>
        <w:spacing w:after="0" w:line="240" w:lineRule="auto"/>
      </w:pPr>
      <w:r>
        <w:separator/>
      </w:r>
    </w:p>
  </w:endnote>
  <w:endnote w:type="continuationSeparator" w:id="0">
    <w:p w:rsidR="00A34E88" w:rsidRDefault="00A34E88" w:rsidP="00956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E88" w:rsidRDefault="00A34E88" w:rsidP="00956F82">
      <w:pPr>
        <w:spacing w:after="0" w:line="240" w:lineRule="auto"/>
      </w:pPr>
      <w:r>
        <w:separator/>
      </w:r>
    </w:p>
  </w:footnote>
  <w:footnote w:type="continuationSeparator" w:id="0">
    <w:p w:rsidR="00A34E88" w:rsidRDefault="00A34E88" w:rsidP="00956F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4830"/>
    <w:multiLevelType w:val="hybridMultilevel"/>
    <w:tmpl w:val="3084C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980341"/>
    <w:multiLevelType w:val="hybridMultilevel"/>
    <w:tmpl w:val="FBDA6C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6D2C34"/>
    <w:multiLevelType w:val="hybridMultilevel"/>
    <w:tmpl w:val="4D64446E"/>
    <w:lvl w:ilvl="0" w:tplc="2BB2A52E">
      <w:start w:val="1"/>
      <w:numFmt w:val="decimal"/>
      <w:lvlText w:val="%1."/>
      <w:lvlJc w:val="left"/>
      <w:pPr>
        <w:ind w:left="870" w:hanging="51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11E79B9"/>
    <w:multiLevelType w:val="hybridMultilevel"/>
    <w:tmpl w:val="47F4BC0E"/>
    <w:lvl w:ilvl="0" w:tplc="196EFBE0">
      <w:start w:val="6"/>
      <w:numFmt w:val="decimal"/>
      <w:lvlText w:val="%1."/>
      <w:lvlJc w:val="left"/>
      <w:pPr>
        <w:ind w:left="585" w:hanging="405"/>
      </w:pPr>
      <w:rPr>
        <w:rFonts w:ascii="Bookman Old Style" w:hAnsi="Bookman Old Style"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0002FC"/>
    <w:multiLevelType w:val="hybridMultilevel"/>
    <w:tmpl w:val="99FA7952"/>
    <w:lvl w:ilvl="0" w:tplc="86062E04">
      <w:start w:val="1"/>
      <w:numFmt w:val="decimal"/>
      <w:lvlText w:val="%1."/>
      <w:lvlJc w:val="left"/>
      <w:pPr>
        <w:ind w:left="720" w:hanging="360"/>
      </w:pPr>
      <w:rPr>
        <w:rFonts w:ascii="Bookman Old Style" w:hAnsi="Bookman Old Style"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EF44383"/>
    <w:multiLevelType w:val="hybridMultilevel"/>
    <w:tmpl w:val="580AEA94"/>
    <w:lvl w:ilvl="0" w:tplc="DE8AE052">
      <w:start w:val="8"/>
      <w:numFmt w:val="decimal"/>
      <w:lvlText w:val="%1."/>
      <w:lvlJc w:val="left"/>
      <w:pPr>
        <w:ind w:left="2708" w:hanging="360"/>
      </w:pPr>
      <w:rPr>
        <w:rFonts w:hint="default"/>
      </w:rPr>
    </w:lvl>
    <w:lvl w:ilvl="1" w:tplc="40090019" w:tentative="1">
      <w:start w:val="1"/>
      <w:numFmt w:val="lowerLetter"/>
      <w:lvlText w:val="%2."/>
      <w:lvlJc w:val="left"/>
      <w:pPr>
        <w:ind w:left="3428" w:hanging="360"/>
      </w:pPr>
    </w:lvl>
    <w:lvl w:ilvl="2" w:tplc="4009001B" w:tentative="1">
      <w:start w:val="1"/>
      <w:numFmt w:val="lowerRoman"/>
      <w:lvlText w:val="%3."/>
      <w:lvlJc w:val="right"/>
      <w:pPr>
        <w:ind w:left="4148" w:hanging="180"/>
      </w:pPr>
    </w:lvl>
    <w:lvl w:ilvl="3" w:tplc="4009000F" w:tentative="1">
      <w:start w:val="1"/>
      <w:numFmt w:val="decimal"/>
      <w:lvlText w:val="%4."/>
      <w:lvlJc w:val="left"/>
      <w:pPr>
        <w:ind w:left="4868" w:hanging="360"/>
      </w:pPr>
    </w:lvl>
    <w:lvl w:ilvl="4" w:tplc="40090019" w:tentative="1">
      <w:start w:val="1"/>
      <w:numFmt w:val="lowerLetter"/>
      <w:lvlText w:val="%5."/>
      <w:lvlJc w:val="left"/>
      <w:pPr>
        <w:ind w:left="5588" w:hanging="360"/>
      </w:pPr>
    </w:lvl>
    <w:lvl w:ilvl="5" w:tplc="4009001B" w:tentative="1">
      <w:start w:val="1"/>
      <w:numFmt w:val="lowerRoman"/>
      <w:lvlText w:val="%6."/>
      <w:lvlJc w:val="right"/>
      <w:pPr>
        <w:ind w:left="6308" w:hanging="180"/>
      </w:pPr>
    </w:lvl>
    <w:lvl w:ilvl="6" w:tplc="4009000F" w:tentative="1">
      <w:start w:val="1"/>
      <w:numFmt w:val="decimal"/>
      <w:lvlText w:val="%7."/>
      <w:lvlJc w:val="left"/>
      <w:pPr>
        <w:ind w:left="7028" w:hanging="360"/>
      </w:pPr>
    </w:lvl>
    <w:lvl w:ilvl="7" w:tplc="40090019" w:tentative="1">
      <w:start w:val="1"/>
      <w:numFmt w:val="lowerLetter"/>
      <w:lvlText w:val="%8."/>
      <w:lvlJc w:val="left"/>
      <w:pPr>
        <w:ind w:left="7748" w:hanging="360"/>
      </w:pPr>
    </w:lvl>
    <w:lvl w:ilvl="8" w:tplc="4009001B" w:tentative="1">
      <w:start w:val="1"/>
      <w:numFmt w:val="lowerRoman"/>
      <w:lvlText w:val="%9."/>
      <w:lvlJc w:val="right"/>
      <w:pPr>
        <w:ind w:left="8468" w:hanging="180"/>
      </w:pPr>
    </w:lvl>
  </w:abstractNum>
  <w:abstractNum w:abstractNumId="6" w15:restartNumberingAfterBreak="0">
    <w:nsid w:val="6F5312A9"/>
    <w:multiLevelType w:val="hybridMultilevel"/>
    <w:tmpl w:val="5C0CB474"/>
    <w:lvl w:ilvl="0" w:tplc="45F88EE6">
      <w:start w:val="9"/>
      <w:numFmt w:val="decimal"/>
      <w:lvlText w:val="%1."/>
      <w:lvlJc w:val="left"/>
      <w:pPr>
        <w:ind w:left="720" w:hanging="360"/>
      </w:pPr>
      <w:rPr>
        <w:rFonts w:ascii="Bookman Old Style" w:hAnsi="Bookman Old Style" w:hint="default"/>
        <w:b w:val="0"/>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0164D59"/>
    <w:multiLevelType w:val="hybridMultilevel"/>
    <w:tmpl w:val="1FD6AED6"/>
    <w:lvl w:ilvl="0" w:tplc="4009000F">
      <w:start w:val="7"/>
      <w:numFmt w:val="decimal"/>
      <w:lvlText w:val="%1."/>
      <w:lvlJc w:val="left"/>
      <w:pPr>
        <w:ind w:left="2708" w:hanging="360"/>
      </w:pPr>
      <w:rPr>
        <w:rFonts w:hint="default"/>
      </w:rPr>
    </w:lvl>
    <w:lvl w:ilvl="1" w:tplc="40090019" w:tentative="1">
      <w:start w:val="1"/>
      <w:numFmt w:val="lowerLetter"/>
      <w:lvlText w:val="%2."/>
      <w:lvlJc w:val="left"/>
      <w:pPr>
        <w:ind w:left="3428" w:hanging="360"/>
      </w:pPr>
    </w:lvl>
    <w:lvl w:ilvl="2" w:tplc="4009001B" w:tentative="1">
      <w:start w:val="1"/>
      <w:numFmt w:val="lowerRoman"/>
      <w:lvlText w:val="%3."/>
      <w:lvlJc w:val="right"/>
      <w:pPr>
        <w:ind w:left="4148" w:hanging="180"/>
      </w:pPr>
    </w:lvl>
    <w:lvl w:ilvl="3" w:tplc="4009000F" w:tentative="1">
      <w:start w:val="1"/>
      <w:numFmt w:val="decimal"/>
      <w:lvlText w:val="%4."/>
      <w:lvlJc w:val="left"/>
      <w:pPr>
        <w:ind w:left="4868" w:hanging="360"/>
      </w:pPr>
    </w:lvl>
    <w:lvl w:ilvl="4" w:tplc="40090019" w:tentative="1">
      <w:start w:val="1"/>
      <w:numFmt w:val="lowerLetter"/>
      <w:lvlText w:val="%5."/>
      <w:lvlJc w:val="left"/>
      <w:pPr>
        <w:ind w:left="5588" w:hanging="360"/>
      </w:pPr>
    </w:lvl>
    <w:lvl w:ilvl="5" w:tplc="4009001B" w:tentative="1">
      <w:start w:val="1"/>
      <w:numFmt w:val="lowerRoman"/>
      <w:lvlText w:val="%6."/>
      <w:lvlJc w:val="right"/>
      <w:pPr>
        <w:ind w:left="6308" w:hanging="180"/>
      </w:pPr>
    </w:lvl>
    <w:lvl w:ilvl="6" w:tplc="4009000F" w:tentative="1">
      <w:start w:val="1"/>
      <w:numFmt w:val="decimal"/>
      <w:lvlText w:val="%7."/>
      <w:lvlJc w:val="left"/>
      <w:pPr>
        <w:ind w:left="7028" w:hanging="360"/>
      </w:pPr>
    </w:lvl>
    <w:lvl w:ilvl="7" w:tplc="40090019" w:tentative="1">
      <w:start w:val="1"/>
      <w:numFmt w:val="lowerLetter"/>
      <w:lvlText w:val="%8."/>
      <w:lvlJc w:val="left"/>
      <w:pPr>
        <w:ind w:left="7748" w:hanging="360"/>
      </w:pPr>
    </w:lvl>
    <w:lvl w:ilvl="8" w:tplc="4009001B" w:tentative="1">
      <w:start w:val="1"/>
      <w:numFmt w:val="lowerRoman"/>
      <w:lvlText w:val="%9."/>
      <w:lvlJc w:val="right"/>
      <w:pPr>
        <w:ind w:left="8468" w:hanging="180"/>
      </w:pPr>
    </w:lvl>
  </w:abstractNum>
  <w:abstractNum w:abstractNumId="8" w15:restartNumberingAfterBreak="0">
    <w:nsid w:val="7CF932F6"/>
    <w:multiLevelType w:val="hybridMultilevel"/>
    <w:tmpl w:val="6D9A27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5"/>
  </w:num>
  <w:num w:numId="5">
    <w:abstractNumId w:val="6"/>
  </w:num>
  <w:num w:numId="6">
    <w:abstractNumId w:val="8"/>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6F82"/>
    <w:rsid w:val="00005A8D"/>
    <w:rsid w:val="00052ECD"/>
    <w:rsid w:val="00082B1D"/>
    <w:rsid w:val="0009633A"/>
    <w:rsid w:val="000E2699"/>
    <w:rsid w:val="000F5FB2"/>
    <w:rsid w:val="001352B1"/>
    <w:rsid w:val="001A7BBA"/>
    <w:rsid w:val="001D6BDA"/>
    <w:rsid w:val="001E7412"/>
    <w:rsid w:val="001F558D"/>
    <w:rsid w:val="002138C4"/>
    <w:rsid w:val="00255B64"/>
    <w:rsid w:val="00287DFC"/>
    <w:rsid w:val="002B5A92"/>
    <w:rsid w:val="002E64F1"/>
    <w:rsid w:val="003121F0"/>
    <w:rsid w:val="0033063F"/>
    <w:rsid w:val="00337A89"/>
    <w:rsid w:val="003B7BE1"/>
    <w:rsid w:val="003D4261"/>
    <w:rsid w:val="004102D4"/>
    <w:rsid w:val="00413ACD"/>
    <w:rsid w:val="00434E83"/>
    <w:rsid w:val="0044604C"/>
    <w:rsid w:val="00464861"/>
    <w:rsid w:val="00470F74"/>
    <w:rsid w:val="00475E3D"/>
    <w:rsid w:val="0048699D"/>
    <w:rsid w:val="004C2D29"/>
    <w:rsid w:val="00500870"/>
    <w:rsid w:val="005418AC"/>
    <w:rsid w:val="005969EC"/>
    <w:rsid w:val="005A5092"/>
    <w:rsid w:val="005C757B"/>
    <w:rsid w:val="00607A85"/>
    <w:rsid w:val="00607C8A"/>
    <w:rsid w:val="00624869"/>
    <w:rsid w:val="00624AE6"/>
    <w:rsid w:val="00626C89"/>
    <w:rsid w:val="006A3C08"/>
    <w:rsid w:val="006E6508"/>
    <w:rsid w:val="007151D7"/>
    <w:rsid w:val="00751565"/>
    <w:rsid w:val="007B0C5E"/>
    <w:rsid w:val="007B1DC7"/>
    <w:rsid w:val="008519F6"/>
    <w:rsid w:val="008527D3"/>
    <w:rsid w:val="00861682"/>
    <w:rsid w:val="008622C4"/>
    <w:rsid w:val="00873A20"/>
    <w:rsid w:val="00873CDB"/>
    <w:rsid w:val="008C3DF9"/>
    <w:rsid w:val="008D4459"/>
    <w:rsid w:val="008F48CA"/>
    <w:rsid w:val="00914504"/>
    <w:rsid w:val="0094395B"/>
    <w:rsid w:val="009525BA"/>
    <w:rsid w:val="00956F82"/>
    <w:rsid w:val="00973108"/>
    <w:rsid w:val="009B5542"/>
    <w:rsid w:val="009D628D"/>
    <w:rsid w:val="009F41E4"/>
    <w:rsid w:val="00A11285"/>
    <w:rsid w:val="00A225CC"/>
    <w:rsid w:val="00A34E88"/>
    <w:rsid w:val="00A47534"/>
    <w:rsid w:val="00A552F9"/>
    <w:rsid w:val="00A756E1"/>
    <w:rsid w:val="00A825A7"/>
    <w:rsid w:val="00A90407"/>
    <w:rsid w:val="00A955AB"/>
    <w:rsid w:val="00AD7FD9"/>
    <w:rsid w:val="00AF6B48"/>
    <w:rsid w:val="00B87F9A"/>
    <w:rsid w:val="00B90857"/>
    <w:rsid w:val="00BC69B5"/>
    <w:rsid w:val="00C3373D"/>
    <w:rsid w:val="00C50928"/>
    <w:rsid w:val="00C51F62"/>
    <w:rsid w:val="00C71618"/>
    <w:rsid w:val="00CA1856"/>
    <w:rsid w:val="00CB1B4C"/>
    <w:rsid w:val="00CE6DD0"/>
    <w:rsid w:val="00D253D4"/>
    <w:rsid w:val="00DF370D"/>
    <w:rsid w:val="00DF523B"/>
    <w:rsid w:val="00E14C9B"/>
    <w:rsid w:val="00E21121"/>
    <w:rsid w:val="00E326A6"/>
    <w:rsid w:val="00E36061"/>
    <w:rsid w:val="00E57C43"/>
    <w:rsid w:val="00E603FE"/>
    <w:rsid w:val="00E66A63"/>
    <w:rsid w:val="00E907A5"/>
    <w:rsid w:val="00EC577C"/>
    <w:rsid w:val="00EF20A4"/>
    <w:rsid w:val="00F04772"/>
    <w:rsid w:val="00F124ED"/>
    <w:rsid w:val="00F310A6"/>
    <w:rsid w:val="00F52476"/>
    <w:rsid w:val="00F8670E"/>
    <w:rsid w:val="00F92A1D"/>
    <w:rsid w:val="00FB2015"/>
    <w:rsid w:val="00FC79C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strokecolor="red"/>
    </o:shapedefaults>
    <o:shapelayout v:ext="edit">
      <o:idmap v:ext="edit" data="1"/>
      <o:rules v:ext="edit">
        <o:r id="V:Rule2" type="connector" idref="#_x0000_s1027"/>
      </o:rules>
    </o:shapelayout>
  </w:shapeDefaults>
  <w:decimalSymbol w:val="."/>
  <w:listSeparator w:val=","/>
  <w15:docId w15:val="{478270B3-3DAE-4652-B34D-FEC07CBC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C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F82"/>
    <w:rPr>
      <w:rFonts w:ascii="Tahoma" w:hAnsi="Tahoma" w:cs="Tahoma"/>
      <w:sz w:val="16"/>
      <w:szCs w:val="16"/>
    </w:rPr>
  </w:style>
  <w:style w:type="paragraph" w:styleId="Header">
    <w:name w:val="header"/>
    <w:basedOn w:val="Normal"/>
    <w:link w:val="HeaderChar"/>
    <w:uiPriority w:val="99"/>
    <w:semiHidden/>
    <w:unhideWhenUsed/>
    <w:rsid w:val="00956F8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56F82"/>
  </w:style>
  <w:style w:type="paragraph" w:styleId="Footer">
    <w:name w:val="footer"/>
    <w:basedOn w:val="Normal"/>
    <w:link w:val="FooterChar"/>
    <w:uiPriority w:val="99"/>
    <w:semiHidden/>
    <w:unhideWhenUsed/>
    <w:rsid w:val="00956F8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56F82"/>
  </w:style>
  <w:style w:type="paragraph" w:styleId="ListParagraph">
    <w:name w:val="List Paragraph"/>
    <w:basedOn w:val="Normal"/>
    <w:uiPriority w:val="34"/>
    <w:qFormat/>
    <w:rsid w:val="00A756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16</Pages>
  <Words>919</Words>
  <Characters>5240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DGHRD</dc:creator>
  <cp:lastModifiedBy>DKSHARMA</cp:lastModifiedBy>
  <cp:revision>87</cp:revision>
  <cp:lastPrinted>2016-12-22T08:56:00Z</cp:lastPrinted>
  <dcterms:created xsi:type="dcterms:W3CDTF">2016-12-22T10:20:00Z</dcterms:created>
  <dcterms:modified xsi:type="dcterms:W3CDTF">2017-02-21T05:47:00Z</dcterms:modified>
</cp:coreProperties>
</file>